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DA" w:rsidRPr="006C45DA" w:rsidRDefault="00EE6B6B" w:rsidP="006C45DA">
      <w:pPr>
        <w:tabs>
          <w:tab w:val="left" w:pos="548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C45DA">
        <w:rPr>
          <w:rFonts w:ascii="Times New Roman" w:hAnsi="Times New Roman"/>
          <w:sz w:val="40"/>
          <w:szCs w:val="40"/>
        </w:rPr>
        <w:t>БЮДЖЕТ ДЛЯ ГРАЖДАН</w:t>
      </w:r>
    </w:p>
    <w:p w:rsidR="00EE6B6B" w:rsidRPr="006C45DA" w:rsidRDefault="00A0094B" w:rsidP="00EE6B6B">
      <w:pPr>
        <w:tabs>
          <w:tab w:val="left" w:pos="5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5DA">
        <w:rPr>
          <w:rFonts w:ascii="Times New Roman" w:hAnsi="Times New Roman"/>
          <w:sz w:val="28"/>
          <w:szCs w:val="28"/>
        </w:rPr>
        <w:t xml:space="preserve"> </w:t>
      </w:r>
      <w:r w:rsidR="00EE6B6B" w:rsidRPr="006C45DA">
        <w:rPr>
          <w:rFonts w:ascii="Times New Roman" w:hAnsi="Times New Roman"/>
          <w:sz w:val="28"/>
          <w:szCs w:val="28"/>
        </w:rPr>
        <w:t xml:space="preserve">«О бюджете </w:t>
      </w:r>
      <w:r w:rsidR="00B96CFC" w:rsidRPr="006C45DA">
        <w:rPr>
          <w:rFonts w:ascii="Times New Roman" w:hAnsi="Times New Roman"/>
          <w:sz w:val="28"/>
          <w:szCs w:val="28"/>
        </w:rPr>
        <w:t>Новочернореченского</w:t>
      </w:r>
      <w:r w:rsidR="00351EE8">
        <w:rPr>
          <w:rFonts w:ascii="Times New Roman" w:hAnsi="Times New Roman"/>
          <w:sz w:val="28"/>
          <w:szCs w:val="28"/>
        </w:rPr>
        <w:t xml:space="preserve"> </w:t>
      </w:r>
      <w:r w:rsidR="00EE6B6B" w:rsidRPr="006C45DA">
        <w:rPr>
          <w:rFonts w:ascii="Times New Roman" w:hAnsi="Times New Roman"/>
          <w:sz w:val="28"/>
          <w:szCs w:val="28"/>
        </w:rPr>
        <w:t>сельсовета  на 20</w:t>
      </w:r>
      <w:r w:rsidR="00351EE8">
        <w:rPr>
          <w:rFonts w:ascii="Times New Roman" w:hAnsi="Times New Roman"/>
          <w:sz w:val="28"/>
          <w:szCs w:val="28"/>
        </w:rPr>
        <w:t>22</w:t>
      </w:r>
      <w:r w:rsidR="009B562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51EE8">
        <w:rPr>
          <w:rFonts w:ascii="Times New Roman" w:hAnsi="Times New Roman"/>
          <w:sz w:val="28"/>
          <w:szCs w:val="28"/>
        </w:rPr>
        <w:t>3</w:t>
      </w:r>
      <w:r w:rsidR="00EE6B6B" w:rsidRPr="006C45DA">
        <w:rPr>
          <w:rFonts w:ascii="Times New Roman" w:hAnsi="Times New Roman"/>
          <w:sz w:val="28"/>
          <w:szCs w:val="28"/>
        </w:rPr>
        <w:t>-202</w:t>
      </w:r>
      <w:r w:rsidR="00351EE8">
        <w:rPr>
          <w:rFonts w:ascii="Times New Roman" w:hAnsi="Times New Roman"/>
          <w:sz w:val="28"/>
          <w:szCs w:val="28"/>
        </w:rPr>
        <w:t>4</w:t>
      </w:r>
      <w:r w:rsidR="00EE6B6B" w:rsidRPr="006C45DA">
        <w:rPr>
          <w:rFonts w:ascii="Times New Roman" w:hAnsi="Times New Roman"/>
          <w:sz w:val="28"/>
          <w:szCs w:val="28"/>
        </w:rPr>
        <w:t xml:space="preserve"> годов»</w:t>
      </w:r>
    </w:p>
    <w:p w:rsidR="00EE6B6B" w:rsidRPr="006C45DA" w:rsidRDefault="00EE6B6B" w:rsidP="00EE6B6B">
      <w:pPr>
        <w:tabs>
          <w:tab w:val="left" w:pos="5480"/>
        </w:tabs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E6B6B" w:rsidRPr="006C45DA" w:rsidRDefault="00EE6B6B" w:rsidP="00EE6B6B">
      <w:pPr>
        <w:tabs>
          <w:tab w:val="left" w:pos="5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5DA">
        <w:rPr>
          <w:rFonts w:ascii="Times New Roman" w:hAnsi="Times New Roman"/>
          <w:sz w:val="28"/>
          <w:szCs w:val="28"/>
        </w:rPr>
        <w:t xml:space="preserve">Основные параметры  бюджета </w:t>
      </w:r>
      <w:r w:rsidR="00B96CFC" w:rsidRPr="006C45DA">
        <w:rPr>
          <w:rFonts w:ascii="Times New Roman" w:hAnsi="Times New Roman"/>
          <w:sz w:val="28"/>
          <w:szCs w:val="28"/>
        </w:rPr>
        <w:t>Новочернореченского</w:t>
      </w:r>
      <w:r w:rsidR="00177285" w:rsidRPr="006C45DA">
        <w:rPr>
          <w:rFonts w:ascii="Times New Roman" w:hAnsi="Times New Roman"/>
          <w:sz w:val="28"/>
          <w:szCs w:val="28"/>
        </w:rPr>
        <w:t xml:space="preserve"> </w:t>
      </w:r>
      <w:r w:rsidRPr="006C45DA">
        <w:rPr>
          <w:rFonts w:ascii="Times New Roman" w:hAnsi="Times New Roman"/>
          <w:sz w:val="28"/>
          <w:szCs w:val="28"/>
        </w:rPr>
        <w:t>сельсовета  за 20</w:t>
      </w:r>
      <w:r w:rsidR="00351EE8">
        <w:rPr>
          <w:rFonts w:ascii="Times New Roman" w:hAnsi="Times New Roman"/>
          <w:sz w:val="28"/>
          <w:szCs w:val="28"/>
        </w:rPr>
        <w:t xml:space="preserve">21 </w:t>
      </w:r>
      <w:r w:rsidRPr="006C45DA">
        <w:rPr>
          <w:rFonts w:ascii="Times New Roman" w:hAnsi="Times New Roman"/>
          <w:sz w:val="28"/>
          <w:szCs w:val="28"/>
        </w:rPr>
        <w:t>г,</w:t>
      </w:r>
      <w:r w:rsidR="00177285" w:rsidRPr="006C45DA">
        <w:rPr>
          <w:rFonts w:ascii="Times New Roman" w:hAnsi="Times New Roman"/>
          <w:sz w:val="28"/>
          <w:szCs w:val="28"/>
        </w:rPr>
        <w:t xml:space="preserve"> </w:t>
      </w:r>
      <w:r w:rsidRPr="006C45DA">
        <w:rPr>
          <w:rFonts w:ascii="Times New Roman" w:hAnsi="Times New Roman"/>
          <w:sz w:val="28"/>
          <w:szCs w:val="28"/>
        </w:rPr>
        <w:t>на 20</w:t>
      </w:r>
      <w:r w:rsidR="00351EE8">
        <w:rPr>
          <w:rFonts w:ascii="Times New Roman" w:hAnsi="Times New Roman"/>
          <w:sz w:val="28"/>
          <w:szCs w:val="28"/>
        </w:rPr>
        <w:t>22</w:t>
      </w:r>
      <w:r w:rsidRPr="006C45DA">
        <w:rPr>
          <w:rFonts w:ascii="Times New Roman" w:hAnsi="Times New Roman"/>
          <w:sz w:val="28"/>
          <w:szCs w:val="28"/>
        </w:rPr>
        <w:t xml:space="preserve"> год  </w:t>
      </w:r>
    </w:p>
    <w:p w:rsidR="00EE6B6B" w:rsidRPr="006C45DA" w:rsidRDefault="00EE6B6B" w:rsidP="00EE6B6B">
      <w:pPr>
        <w:tabs>
          <w:tab w:val="left" w:pos="5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5DA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9B5625">
        <w:rPr>
          <w:rFonts w:ascii="Times New Roman" w:hAnsi="Times New Roman"/>
          <w:sz w:val="28"/>
          <w:szCs w:val="28"/>
        </w:rPr>
        <w:t>2</w:t>
      </w:r>
      <w:r w:rsidR="00351EE8">
        <w:rPr>
          <w:rFonts w:ascii="Times New Roman" w:hAnsi="Times New Roman"/>
          <w:sz w:val="28"/>
          <w:szCs w:val="28"/>
        </w:rPr>
        <w:t>3-2024</w:t>
      </w:r>
      <w:r w:rsidRPr="006C45DA">
        <w:rPr>
          <w:rFonts w:ascii="Times New Roman" w:hAnsi="Times New Roman"/>
          <w:sz w:val="28"/>
          <w:szCs w:val="28"/>
        </w:rPr>
        <w:t xml:space="preserve"> годов</w:t>
      </w:r>
    </w:p>
    <w:p w:rsidR="00EC592C" w:rsidRDefault="0088599C" w:rsidP="00265257">
      <w:pPr>
        <w:tabs>
          <w:tab w:val="left" w:pos="5480"/>
        </w:tabs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1CD633CF" wp14:editId="737AE11B">
            <wp:extent cx="8357191" cy="3763926"/>
            <wp:effectExtent l="0" t="0" r="635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t xml:space="preserve"> </w:t>
      </w:r>
    </w:p>
    <w:tbl>
      <w:tblPr>
        <w:tblW w:w="0" w:type="auto"/>
        <w:tblInd w:w="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984"/>
        <w:gridCol w:w="2127"/>
        <w:gridCol w:w="1842"/>
      </w:tblGrid>
      <w:tr w:rsidR="00D41D40" w:rsidRPr="00042288" w:rsidTr="005559EA">
        <w:trPr>
          <w:trHeight w:val="290"/>
        </w:trPr>
        <w:tc>
          <w:tcPr>
            <w:tcW w:w="1418" w:type="dxa"/>
          </w:tcPr>
          <w:p w:rsidR="00D41D40" w:rsidRPr="00C86003" w:rsidRDefault="00D41D40" w:rsidP="00A97A73"/>
        </w:tc>
        <w:tc>
          <w:tcPr>
            <w:tcW w:w="1701" w:type="dxa"/>
          </w:tcPr>
          <w:p w:rsidR="00D41D40" w:rsidRPr="00C86003" w:rsidRDefault="00D41D40" w:rsidP="00EF0390">
            <w:pPr>
              <w:jc w:val="center"/>
            </w:pPr>
            <w:r w:rsidRPr="00C86003">
              <w:t>20</w:t>
            </w:r>
            <w:r w:rsidR="00EF0390">
              <w:t>21</w:t>
            </w:r>
          </w:p>
        </w:tc>
        <w:tc>
          <w:tcPr>
            <w:tcW w:w="1984" w:type="dxa"/>
          </w:tcPr>
          <w:p w:rsidR="00D41D40" w:rsidRPr="00C86003" w:rsidRDefault="00D41D40" w:rsidP="00EF0390">
            <w:pPr>
              <w:jc w:val="center"/>
            </w:pPr>
            <w:r w:rsidRPr="00C86003">
              <w:t>20</w:t>
            </w:r>
            <w:r w:rsidR="00EF0390">
              <w:t>22</w:t>
            </w:r>
          </w:p>
        </w:tc>
        <w:tc>
          <w:tcPr>
            <w:tcW w:w="2127" w:type="dxa"/>
          </w:tcPr>
          <w:p w:rsidR="00D41D40" w:rsidRPr="00C86003" w:rsidRDefault="00D41D40" w:rsidP="00EF0390">
            <w:pPr>
              <w:jc w:val="center"/>
            </w:pPr>
            <w:r w:rsidRPr="00C86003">
              <w:t>202</w:t>
            </w:r>
            <w:r w:rsidR="00EF0390">
              <w:t>3</w:t>
            </w:r>
          </w:p>
        </w:tc>
        <w:tc>
          <w:tcPr>
            <w:tcW w:w="1842" w:type="dxa"/>
          </w:tcPr>
          <w:p w:rsidR="00D41D40" w:rsidRPr="00C86003" w:rsidRDefault="00D41D40" w:rsidP="00EF0390">
            <w:pPr>
              <w:jc w:val="center"/>
            </w:pPr>
            <w:r w:rsidRPr="00C86003">
              <w:t>202</w:t>
            </w:r>
            <w:r w:rsidR="00EF0390">
              <w:t>4</w:t>
            </w:r>
          </w:p>
        </w:tc>
      </w:tr>
      <w:tr w:rsidR="00D41D40" w:rsidRPr="00042288" w:rsidTr="005559EA">
        <w:trPr>
          <w:trHeight w:val="290"/>
        </w:trPr>
        <w:tc>
          <w:tcPr>
            <w:tcW w:w="1418" w:type="dxa"/>
          </w:tcPr>
          <w:p w:rsidR="00D41D40" w:rsidRPr="00E01226" w:rsidRDefault="00D41D40" w:rsidP="00A97A73">
            <w:pPr>
              <w:rPr>
                <w:sz w:val="24"/>
                <w:szCs w:val="24"/>
              </w:rPr>
            </w:pPr>
            <w:r w:rsidRPr="00E01226">
              <w:rPr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D41D40" w:rsidRPr="009C281C" w:rsidRDefault="005559EA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22 959 048,52</w:t>
            </w:r>
          </w:p>
        </w:tc>
        <w:tc>
          <w:tcPr>
            <w:tcW w:w="1984" w:type="dxa"/>
          </w:tcPr>
          <w:p w:rsidR="00D41D40" w:rsidRPr="009C281C" w:rsidRDefault="005559EA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23 103 298,00</w:t>
            </w:r>
          </w:p>
        </w:tc>
        <w:tc>
          <w:tcPr>
            <w:tcW w:w="2127" w:type="dxa"/>
          </w:tcPr>
          <w:p w:rsidR="00D41D40" w:rsidRPr="009C281C" w:rsidRDefault="005559EA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19 878 294,00</w:t>
            </w:r>
          </w:p>
        </w:tc>
        <w:tc>
          <w:tcPr>
            <w:tcW w:w="1842" w:type="dxa"/>
          </w:tcPr>
          <w:p w:rsidR="00D41D40" w:rsidRPr="009C281C" w:rsidRDefault="005559EA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19 478 733,00</w:t>
            </w:r>
          </w:p>
        </w:tc>
      </w:tr>
      <w:tr w:rsidR="00D41D40" w:rsidRPr="00042288" w:rsidTr="005559EA">
        <w:trPr>
          <w:trHeight w:val="290"/>
        </w:trPr>
        <w:tc>
          <w:tcPr>
            <w:tcW w:w="1418" w:type="dxa"/>
          </w:tcPr>
          <w:p w:rsidR="00D41D40" w:rsidRPr="00E01226" w:rsidRDefault="00D41D40" w:rsidP="00A97A73">
            <w:pPr>
              <w:rPr>
                <w:sz w:val="24"/>
                <w:szCs w:val="24"/>
              </w:rPr>
            </w:pPr>
            <w:r w:rsidRPr="00E01226">
              <w:rPr>
                <w:sz w:val="24"/>
                <w:szCs w:val="24"/>
              </w:rPr>
              <w:t>Расходы</w:t>
            </w:r>
          </w:p>
        </w:tc>
        <w:tc>
          <w:tcPr>
            <w:tcW w:w="1701" w:type="dxa"/>
          </w:tcPr>
          <w:p w:rsidR="00D41D40" w:rsidRPr="009C281C" w:rsidRDefault="00553F5F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23 033 001,74</w:t>
            </w:r>
          </w:p>
        </w:tc>
        <w:tc>
          <w:tcPr>
            <w:tcW w:w="1984" w:type="dxa"/>
          </w:tcPr>
          <w:p w:rsidR="00D41D40" w:rsidRPr="009C281C" w:rsidRDefault="00C227EA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23 103 298,00</w:t>
            </w:r>
          </w:p>
        </w:tc>
        <w:tc>
          <w:tcPr>
            <w:tcW w:w="2127" w:type="dxa"/>
          </w:tcPr>
          <w:p w:rsidR="00D41D40" w:rsidRPr="009C281C" w:rsidRDefault="00C227EA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19 878 294,00</w:t>
            </w:r>
          </w:p>
        </w:tc>
        <w:tc>
          <w:tcPr>
            <w:tcW w:w="1842" w:type="dxa"/>
          </w:tcPr>
          <w:p w:rsidR="00D41D40" w:rsidRPr="009C281C" w:rsidRDefault="00C227EA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19 478 733,00</w:t>
            </w:r>
          </w:p>
        </w:tc>
      </w:tr>
      <w:tr w:rsidR="00D41D40" w:rsidRPr="00042288" w:rsidTr="005559EA">
        <w:trPr>
          <w:trHeight w:val="377"/>
        </w:trPr>
        <w:tc>
          <w:tcPr>
            <w:tcW w:w="1418" w:type="dxa"/>
          </w:tcPr>
          <w:p w:rsidR="00D41D40" w:rsidRPr="00E01226" w:rsidRDefault="00D41D40" w:rsidP="00A97A73">
            <w:pPr>
              <w:rPr>
                <w:sz w:val="24"/>
                <w:szCs w:val="24"/>
              </w:rPr>
            </w:pPr>
            <w:r w:rsidRPr="00E01226">
              <w:rPr>
                <w:sz w:val="24"/>
                <w:szCs w:val="24"/>
              </w:rPr>
              <w:t>Дефицит</w:t>
            </w:r>
          </w:p>
        </w:tc>
        <w:tc>
          <w:tcPr>
            <w:tcW w:w="1701" w:type="dxa"/>
          </w:tcPr>
          <w:p w:rsidR="00D41D40" w:rsidRPr="009C281C" w:rsidRDefault="00553F5F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-73 953,22</w:t>
            </w:r>
          </w:p>
        </w:tc>
        <w:tc>
          <w:tcPr>
            <w:tcW w:w="1984" w:type="dxa"/>
          </w:tcPr>
          <w:p w:rsidR="00D41D40" w:rsidRPr="009C281C" w:rsidRDefault="00C227EA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D41D40" w:rsidRPr="009C281C" w:rsidRDefault="00C227EA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D41D40" w:rsidRPr="009C281C" w:rsidRDefault="00C227EA" w:rsidP="00AF0299">
            <w:pPr>
              <w:jc w:val="center"/>
              <w:rPr>
                <w:sz w:val="24"/>
                <w:szCs w:val="24"/>
              </w:rPr>
            </w:pPr>
            <w:r w:rsidRPr="009C281C">
              <w:rPr>
                <w:sz w:val="24"/>
                <w:szCs w:val="24"/>
              </w:rPr>
              <w:t>0,00</w:t>
            </w:r>
          </w:p>
        </w:tc>
      </w:tr>
    </w:tbl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A77C37" w:rsidRPr="00E7573A" w:rsidRDefault="00A77C37" w:rsidP="00A77C37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  <w:r w:rsidRPr="00E7573A">
        <w:rPr>
          <w:i/>
          <w:sz w:val="32"/>
          <w:szCs w:val="32"/>
        </w:rPr>
        <w:lastRenderedPageBreak/>
        <w:t>Структура</w:t>
      </w:r>
      <w:r w:rsidR="00AF67A5" w:rsidRPr="00E7573A">
        <w:rPr>
          <w:i/>
          <w:sz w:val="32"/>
          <w:szCs w:val="32"/>
        </w:rPr>
        <w:t xml:space="preserve"> доходов  бюджета </w:t>
      </w:r>
      <w:r w:rsidR="00612314" w:rsidRPr="00E7573A">
        <w:rPr>
          <w:i/>
          <w:sz w:val="32"/>
          <w:szCs w:val="32"/>
        </w:rPr>
        <w:t>Новочернореченского</w:t>
      </w:r>
      <w:r w:rsidR="00042288" w:rsidRPr="00E7573A">
        <w:rPr>
          <w:i/>
          <w:sz w:val="32"/>
          <w:szCs w:val="32"/>
        </w:rPr>
        <w:t xml:space="preserve"> сельсовета </w:t>
      </w:r>
      <w:r w:rsidR="00AF67A5" w:rsidRPr="00E7573A">
        <w:rPr>
          <w:i/>
          <w:sz w:val="32"/>
          <w:szCs w:val="32"/>
        </w:rPr>
        <w:t>з</w:t>
      </w:r>
      <w:r w:rsidRPr="00E7573A">
        <w:rPr>
          <w:i/>
          <w:sz w:val="32"/>
          <w:szCs w:val="32"/>
        </w:rPr>
        <w:t>а 20</w:t>
      </w:r>
      <w:r w:rsidR="00EF0390">
        <w:rPr>
          <w:i/>
          <w:sz w:val="32"/>
          <w:szCs w:val="32"/>
        </w:rPr>
        <w:t>21</w:t>
      </w:r>
      <w:r w:rsidRPr="00E7573A">
        <w:rPr>
          <w:i/>
          <w:sz w:val="32"/>
          <w:szCs w:val="32"/>
        </w:rPr>
        <w:t xml:space="preserve"> год</w:t>
      </w:r>
      <w:r w:rsidR="00AF67A5" w:rsidRPr="00E7573A">
        <w:rPr>
          <w:i/>
          <w:sz w:val="32"/>
          <w:szCs w:val="32"/>
        </w:rPr>
        <w:t>, на 20</w:t>
      </w:r>
      <w:r w:rsidR="00EF0390">
        <w:rPr>
          <w:i/>
          <w:sz w:val="32"/>
          <w:szCs w:val="32"/>
        </w:rPr>
        <w:t>22</w:t>
      </w:r>
      <w:r w:rsidR="009B5625">
        <w:rPr>
          <w:i/>
          <w:sz w:val="32"/>
          <w:szCs w:val="32"/>
        </w:rPr>
        <w:t xml:space="preserve"> год  и плановый период 202</w:t>
      </w:r>
      <w:r w:rsidR="00EF0390">
        <w:rPr>
          <w:i/>
          <w:sz w:val="32"/>
          <w:szCs w:val="32"/>
        </w:rPr>
        <w:t>3</w:t>
      </w:r>
      <w:r w:rsidR="00AF67A5" w:rsidRPr="00E7573A">
        <w:rPr>
          <w:i/>
          <w:sz w:val="32"/>
          <w:szCs w:val="32"/>
        </w:rPr>
        <w:t>-20</w:t>
      </w:r>
      <w:r w:rsidR="00042288" w:rsidRPr="00E7573A">
        <w:rPr>
          <w:i/>
          <w:sz w:val="32"/>
          <w:szCs w:val="32"/>
        </w:rPr>
        <w:t>2</w:t>
      </w:r>
      <w:r w:rsidR="00EF0390">
        <w:rPr>
          <w:i/>
          <w:sz w:val="32"/>
          <w:szCs w:val="32"/>
        </w:rPr>
        <w:t>4</w:t>
      </w:r>
      <w:r w:rsidRPr="00E7573A">
        <w:rPr>
          <w:i/>
          <w:sz w:val="32"/>
          <w:szCs w:val="32"/>
        </w:rPr>
        <w:t xml:space="preserve"> годов</w:t>
      </w:r>
    </w:p>
    <w:p w:rsidR="00A77C37" w:rsidRPr="00E7573A" w:rsidRDefault="00F25C33" w:rsidP="00F25C33">
      <w:pPr>
        <w:tabs>
          <w:tab w:val="left" w:pos="5480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C37" w:rsidRPr="00E7573A">
        <w:rPr>
          <w:sz w:val="18"/>
          <w:szCs w:val="18"/>
        </w:rPr>
        <w:t>руб.</w:t>
      </w:r>
    </w:p>
    <w:tbl>
      <w:tblPr>
        <w:tblW w:w="0" w:type="auto"/>
        <w:jc w:val="center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6"/>
        <w:gridCol w:w="1864"/>
        <w:gridCol w:w="1781"/>
        <w:gridCol w:w="1657"/>
        <w:gridCol w:w="1601"/>
      </w:tblGrid>
      <w:tr w:rsidR="00AF67A5" w:rsidRPr="00E7573A" w:rsidTr="00E7573A">
        <w:trPr>
          <w:jc w:val="center"/>
        </w:trPr>
        <w:tc>
          <w:tcPr>
            <w:tcW w:w="7616" w:type="dxa"/>
          </w:tcPr>
          <w:p w:rsidR="00AF67A5" w:rsidRPr="00E7573A" w:rsidRDefault="00AF67A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</w:tcPr>
          <w:p w:rsidR="00221654" w:rsidRDefault="00AF67A5" w:rsidP="009B562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20</w:t>
            </w:r>
            <w:r w:rsidR="00EF0390">
              <w:rPr>
                <w:sz w:val="24"/>
                <w:szCs w:val="24"/>
              </w:rPr>
              <w:t>21</w:t>
            </w:r>
            <w:r w:rsidR="00221654">
              <w:rPr>
                <w:sz w:val="24"/>
                <w:szCs w:val="24"/>
              </w:rPr>
              <w:t xml:space="preserve"> </w:t>
            </w:r>
            <w:r w:rsidR="00D64D64" w:rsidRPr="00E7573A">
              <w:rPr>
                <w:sz w:val="24"/>
                <w:szCs w:val="24"/>
              </w:rPr>
              <w:t xml:space="preserve">год </w:t>
            </w:r>
          </w:p>
          <w:p w:rsidR="00AF67A5" w:rsidRPr="00E7573A" w:rsidRDefault="00AF67A5" w:rsidP="009B562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факт</w:t>
            </w:r>
          </w:p>
        </w:tc>
        <w:tc>
          <w:tcPr>
            <w:tcW w:w="1781" w:type="dxa"/>
          </w:tcPr>
          <w:p w:rsidR="00D64D64" w:rsidRPr="00E7573A" w:rsidRDefault="00AF67A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20</w:t>
            </w:r>
            <w:r w:rsidR="00EF0390">
              <w:rPr>
                <w:sz w:val="24"/>
                <w:szCs w:val="24"/>
              </w:rPr>
              <w:t>22</w:t>
            </w:r>
            <w:r w:rsidR="00D64D64" w:rsidRPr="00E7573A">
              <w:rPr>
                <w:sz w:val="24"/>
                <w:szCs w:val="24"/>
              </w:rPr>
              <w:t xml:space="preserve"> год</w:t>
            </w:r>
          </w:p>
          <w:p w:rsidR="00AF67A5" w:rsidRPr="00E7573A" w:rsidRDefault="00D64D64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657" w:type="dxa"/>
          </w:tcPr>
          <w:p w:rsidR="00E74EE1" w:rsidRDefault="009B5625" w:rsidP="0004228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F0390">
              <w:rPr>
                <w:sz w:val="24"/>
                <w:szCs w:val="24"/>
              </w:rPr>
              <w:t>3</w:t>
            </w:r>
            <w:r w:rsidR="00D64D64" w:rsidRPr="00E7573A">
              <w:rPr>
                <w:sz w:val="24"/>
                <w:szCs w:val="24"/>
              </w:rPr>
              <w:t xml:space="preserve"> год </w:t>
            </w:r>
          </w:p>
          <w:p w:rsidR="00AF67A5" w:rsidRPr="00E7573A" w:rsidRDefault="00D64D64" w:rsidP="0004228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план</w:t>
            </w:r>
          </w:p>
        </w:tc>
        <w:tc>
          <w:tcPr>
            <w:tcW w:w="1573" w:type="dxa"/>
          </w:tcPr>
          <w:p w:rsidR="00AF67A5" w:rsidRPr="00E7573A" w:rsidRDefault="00650E58" w:rsidP="00EF0390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20</w:t>
            </w:r>
            <w:r w:rsidR="00042288" w:rsidRPr="00E7573A">
              <w:rPr>
                <w:sz w:val="24"/>
                <w:szCs w:val="24"/>
              </w:rPr>
              <w:t>2</w:t>
            </w:r>
            <w:r w:rsidR="00EF0390">
              <w:rPr>
                <w:sz w:val="24"/>
                <w:szCs w:val="24"/>
              </w:rPr>
              <w:t>4</w:t>
            </w:r>
            <w:r w:rsidR="00D64D64" w:rsidRPr="00E7573A">
              <w:rPr>
                <w:sz w:val="24"/>
                <w:szCs w:val="24"/>
              </w:rPr>
              <w:t xml:space="preserve"> год план</w:t>
            </w:r>
          </w:p>
        </w:tc>
      </w:tr>
      <w:tr w:rsidR="00AF67A5" w:rsidRPr="00E7573A" w:rsidTr="00E7573A">
        <w:trPr>
          <w:jc w:val="center"/>
        </w:trPr>
        <w:tc>
          <w:tcPr>
            <w:tcW w:w="7616" w:type="dxa"/>
          </w:tcPr>
          <w:p w:rsidR="00AF67A5" w:rsidRPr="00E7573A" w:rsidRDefault="00AF67A5" w:rsidP="002F0A45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ВСЕГО</w:t>
            </w:r>
          </w:p>
        </w:tc>
        <w:tc>
          <w:tcPr>
            <w:tcW w:w="1864" w:type="dxa"/>
          </w:tcPr>
          <w:p w:rsidR="00AF67A5" w:rsidRPr="00880675" w:rsidRDefault="00EA0FAB" w:rsidP="00E74EE1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22 959 048,52</w:t>
            </w:r>
          </w:p>
        </w:tc>
        <w:tc>
          <w:tcPr>
            <w:tcW w:w="1781" w:type="dxa"/>
          </w:tcPr>
          <w:p w:rsidR="00AF67A5" w:rsidRPr="00880675" w:rsidRDefault="00F07125" w:rsidP="00E7037C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23 103 298,00</w:t>
            </w:r>
          </w:p>
        </w:tc>
        <w:tc>
          <w:tcPr>
            <w:tcW w:w="1657" w:type="dxa"/>
          </w:tcPr>
          <w:p w:rsidR="00AF67A5" w:rsidRPr="00880675" w:rsidRDefault="00F0712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19 878 294,00</w:t>
            </w:r>
          </w:p>
        </w:tc>
        <w:tc>
          <w:tcPr>
            <w:tcW w:w="1573" w:type="dxa"/>
          </w:tcPr>
          <w:p w:rsidR="00AF67A5" w:rsidRPr="00880675" w:rsidRDefault="00F0712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19 478 733,00</w:t>
            </w:r>
          </w:p>
        </w:tc>
      </w:tr>
      <w:tr w:rsidR="00AF67A5" w:rsidRPr="00E7573A" w:rsidTr="00E7573A">
        <w:trPr>
          <w:jc w:val="center"/>
        </w:trPr>
        <w:tc>
          <w:tcPr>
            <w:tcW w:w="7616" w:type="dxa"/>
          </w:tcPr>
          <w:p w:rsidR="00AF67A5" w:rsidRPr="00E7573A" w:rsidRDefault="00AF67A5" w:rsidP="002F0A45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4" w:type="dxa"/>
          </w:tcPr>
          <w:p w:rsidR="00AF67A5" w:rsidRPr="00880675" w:rsidRDefault="00EA65D6" w:rsidP="001029B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</w:t>
            </w:r>
            <w:r w:rsidR="001029B5" w:rsidRPr="00880675">
              <w:rPr>
                <w:sz w:val="24"/>
                <w:szCs w:val="24"/>
              </w:rPr>
              <w:t> 629 381,85</w:t>
            </w:r>
          </w:p>
        </w:tc>
        <w:tc>
          <w:tcPr>
            <w:tcW w:w="1781" w:type="dxa"/>
          </w:tcPr>
          <w:p w:rsidR="00AF67A5" w:rsidRPr="00880675" w:rsidRDefault="0016731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2 523 340,00</w:t>
            </w:r>
          </w:p>
        </w:tc>
        <w:tc>
          <w:tcPr>
            <w:tcW w:w="1657" w:type="dxa"/>
          </w:tcPr>
          <w:p w:rsidR="00AF67A5" w:rsidRPr="00880675" w:rsidRDefault="0016731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2 562 710,00</w:t>
            </w:r>
          </w:p>
        </w:tc>
        <w:tc>
          <w:tcPr>
            <w:tcW w:w="1573" w:type="dxa"/>
          </w:tcPr>
          <w:p w:rsidR="00AF67A5" w:rsidRPr="00880675" w:rsidRDefault="00167310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2 608 260,00</w:t>
            </w:r>
          </w:p>
        </w:tc>
      </w:tr>
      <w:tr w:rsidR="00AF67A5" w:rsidRPr="00E7573A" w:rsidTr="00EF0390">
        <w:trPr>
          <w:trHeight w:val="339"/>
          <w:jc w:val="center"/>
        </w:trPr>
        <w:tc>
          <w:tcPr>
            <w:tcW w:w="7616" w:type="dxa"/>
          </w:tcPr>
          <w:p w:rsidR="00AF67A5" w:rsidRPr="00E7573A" w:rsidRDefault="00AF67A5" w:rsidP="002F0A45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4" w:type="dxa"/>
          </w:tcPr>
          <w:p w:rsidR="00AF67A5" w:rsidRPr="00880675" w:rsidRDefault="00F96247" w:rsidP="00E7573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414 592,23</w:t>
            </w:r>
          </w:p>
        </w:tc>
        <w:tc>
          <w:tcPr>
            <w:tcW w:w="1781" w:type="dxa"/>
          </w:tcPr>
          <w:p w:rsidR="00AF67A5" w:rsidRPr="00880675" w:rsidRDefault="00C2557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383 150,00</w:t>
            </w:r>
          </w:p>
        </w:tc>
        <w:tc>
          <w:tcPr>
            <w:tcW w:w="1657" w:type="dxa"/>
          </w:tcPr>
          <w:p w:rsidR="00AF67A5" w:rsidRPr="00880675" w:rsidRDefault="00C2557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399 150,00</w:t>
            </w:r>
          </w:p>
        </w:tc>
        <w:tc>
          <w:tcPr>
            <w:tcW w:w="1573" w:type="dxa"/>
          </w:tcPr>
          <w:p w:rsidR="00AF67A5" w:rsidRPr="00880675" w:rsidRDefault="00C25572" w:rsidP="00AD4BA3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415 150,00</w:t>
            </w:r>
          </w:p>
        </w:tc>
      </w:tr>
      <w:tr w:rsidR="00AF67A5" w:rsidRPr="00E7573A" w:rsidTr="00E7573A">
        <w:trPr>
          <w:jc w:val="center"/>
        </w:trPr>
        <w:tc>
          <w:tcPr>
            <w:tcW w:w="7616" w:type="dxa"/>
          </w:tcPr>
          <w:p w:rsidR="00AF67A5" w:rsidRPr="00E7573A" w:rsidRDefault="00AF67A5" w:rsidP="002F0A45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Акцизы</w:t>
            </w:r>
          </w:p>
        </w:tc>
        <w:tc>
          <w:tcPr>
            <w:tcW w:w="1864" w:type="dxa"/>
          </w:tcPr>
          <w:p w:rsidR="00AF67A5" w:rsidRPr="00880675" w:rsidRDefault="00F96247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380 761,76</w:t>
            </w:r>
          </w:p>
        </w:tc>
        <w:tc>
          <w:tcPr>
            <w:tcW w:w="1781" w:type="dxa"/>
          </w:tcPr>
          <w:p w:rsidR="00AF67A5" w:rsidRPr="00880675" w:rsidRDefault="00C2557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771 200,00</w:t>
            </w:r>
          </w:p>
        </w:tc>
        <w:tc>
          <w:tcPr>
            <w:tcW w:w="1657" w:type="dxa"/>
          </w:tcPr>
          <w:p w:rsidR="00AF67A5" w:rsidRPr="00880675" w:rsidRDefault="00C2557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789 500,00</w:t>
            </w:r>
          </w:p>
        </w:tc>
        <w:tc>
          <w:tcPr>
            <w:tcW w:w="1573" w:type="dxa"/>
          </w:tcPr>
          <w:p w:rsidR="00AF67A5" w:rsidRPr="00880675" w:rsidRDefault="00C25572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811 000,00</w:t>
            </w:r>
          </w:p>
        </w:tc>
      </w:tr>
      <w:tr w:rsidR="00205A0E" w:rsidRPr="00E7573A" w:rsidTr="00E7573A">
        <w:trPr>
          <w:jc w:val="center"/>
        </w:trPr>
        <w:tc>
          <w:tcPr>
            <w:tcW w:w="7616" w:type="dxa"/>
          </w:tcPr>
          <w:p w:rsidR="00205A0E" w:rsidRPr="00205A0E" w:rsidRDefault="00205A0E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05A0E">
              <w:rPr>
                <w:rStyle w:val="ab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64" w:type="dxa"/>
          </w:tcPr>
          <w:p w:rsidR="00205A0E" w:rsidRPr="00880675" w:rsidRDefault="00E37D2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1 064,29</w:t>
            </w:r>
          </w:p>
        </w:tc>
        <w:tc>
          <w:tcPr>
            <w:tcW w:w="1781" w:type="dxa"/>
          </w:tcPr>
          <w:p w:rsidR="00205A0E" w:rsidRPr="00880675" w:rsidRDefault="00C2557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1 000,00</w:t>
            </w:r>
          </w:p>
        </w:tc>
        <w:tc>
          <w:tcPr>
            <w:tcW w:w="1657" w:type="dxa"/>
          </w:tcPr>
          <w:p w:rsidR="00205A0E" w:rsidRPr="00880675" w:rsidRDefault="00C2557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1 050,00</w:t>
            </w:r>
          </w:p>
        </w:tc>
        <w:tc>
          <w:tcPr>
            <w:tcW w:w="1573" w:type="dxa"/>
          </w:tcPr>
          <w:p w:rsidR="00205A0E" w:rsidRPr="00880675" w:rsidRDefault="00C25572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1 100,00</w:t>
            </w:r>
          </w:p>
        </w:tc>
      </w:tr>
      <w:tr w:rsidR="00AF67A5" w:rsidRPr="00E7573A" w:rsidTr="00E7573A">
        <w:trPr>
          <w:jc w:val="center"/>
        </w:trPr>
        <w:tc>
          <w:tcPr>
            <w:tcW w:w="7616" w:type="dxa"/>
          </w:tcPr>
          <w:p w:rsidR="00AF67A5" w:rsidRPr="00E7573A" w:rsidRDefault="00D66FF9" w:rsidP="00195EE2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="00195EE2">
              <w:rPr>
                <w:sz w:val="24"/>
                <w:szCs w:val="24"/>
              </w:rPr>
              <w:t>о</w:t>
            </w:r>
            <w:r w:rsidRPr="00E7573A">
              <w:rPr>
                <w:sz w:val="24"/>
                <w:szCs w:val="24"/>
              </w:rPr>
              <w:t xml:space="preserve">жения, расположенных в границах </w:t>
            </w:r>
            <w:r w:rsidR="00977109" w:rsidRPr="00E7573A">
              <w:rPr>
                <w:sz w:val="24"/>
                <w:szCs w:val="24"/>
              </w:rPr>
              <w:t xml:space="preserve">сельских </w:t>
            </w:r>
            <w:r w:rsidRPr="00E7573A">
              <w:rPr>
                <w:sz w:val="24"/>
                <w:szCs w:val="24"/>
              </w:rPr>
              <w:t>поселений</w:t>
            </w:r>
          </w:p>
        </w:tc>
        <w:tc>
          <w:tcPr>
            <w:tcW w:w="1864" w:type="dxa"/>
          </w:tcPr>
          <w:p w:rsidR="00AF67A5" w:rsidRPr="00880675" w:rsidRDefault="009276D9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254 766,29</w:t>
            </w:r>
          </w:p>
        </w:tc>
        <w:tc>
          <w:tcPr>
            <w:tcW w:w="1781" w:type="dxa"/>
          </w:tcPr>
          <w:p w:rsidR="00AF67A5" w:rsidRPr="00880675" w:rsidRDefault="00C2557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262 590,00</w:t>
            </w:r>
          </w:p>
        </w:tc>
        <w:tc>
          <w:tcPr>
            <w:tcW w:w="1657" w:type="dxa"/>
          </w:tcPr>
          <w:p w:rsidR="00AF67A5" w:rsidRPr="00880675" w:rsidRDefault="00C2557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263 590,00</w:t>
            </w:r>
          </w:p>
        </w:tc>
        <w:tc>
          <w:tcPr>
            <w:tcW w:w="1573" w:type="dxa"/>
          </w:tcPr>
          <w:p w:rsidR="00AF67A5" w:rsidRPr="00880675" w:rsidRDefault="00C25572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264 590,00</w:t>
            </w:r>
          </w:p>
        </w:tc>
      </w:tr>
      <w:tr w:rsidR="005C708E" w:rsidRPr="00E7573A" w:rsidTr="00E7573A">
        <w:trPr>
          <w:jc w:val="center"/>
        </w:trPr>
        <w:tc>
          <w:tcPr>
            <w:tcW w:w="7616" w:type="dxa"/>
          </w:tcPr>
          <w:p w:rsidR="005C708E" w:rsidRPr="00E7573A" w:rsidRDefault="00D66FF9" w:rsidP="008309E8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977109" w:rsidRPr="00E7573A">
              <w:rPr>
                <w:sz w:val="24"/>
                <w:szCs w:val="24"/>
              </w:rPr>
              <w:t>сельских</w:t>
            </w:r>
            <w:r w:rsidRPr="00E7573A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864" w:type="dxa"/>
          </w:tcPr>
          <w:p w:rsidR="005C708E" w:rsidRPr="00880675" w:rsidRDefault="009276D9" w:rsidP="0061789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894 504,26</w:t>
            </w:r>
          </w:p>
        </w:tc>
        <w:tc>
          <w:tcPr>
            <w:tcW w:w="1781" w:type="dxa"/>
          </w:tcPr>
          <w:p w:rsidR="005C708E" w:rsidRPr="00880675" w:rsidRDefault="00C25572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562 560,00</w:t>
            </w:r>
          </w:p>
        </w:tc>
        <w:tc>
          <w:tcPr>
            <w:tcW w:w="1657" w:type="dxa"/>
          </w:tcPr>
          <w:p w:rsidR="005C708E" w:rsidRPr="00880675" w:rsidRDefault="00C25572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563 570,00</w:t>
            </w:r>
          </w:p>
        </w:tc>
        <w:tc>
          <w:tcPr>
            <w:tcW w:w="1573" w:type="dxa"/>
          </w:tcPr>
          <w:p w:rsidR="005C708E" w:rsidRPr="00880675" w:rsidRDefault="00C25572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563 570,00</w:t>
            </w:r>
          </w:p>
        </w:tc>
      </w:tr>
      <w:tr w:rsidR="005C708E" w:rsidRPr="00E7573A" w:rsidTr="00E7573A">
        <w:trPr>
          <w:jc w:val="center"/>
        </w:trPr>
        <w:tc>
          <w:tcPr>
            <w:tcW w:w="7616" w:type="dxa"/>
          </w:tcPr>
          <w:p w:rsidR="005C708E" w:rsidRPr="00E7573A" w:rsidRDefault="00367FF0" w:rsidP="00367FF0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977109" w:rsidRPr="00E7573A">
              <w:rPr>
                <w:sz w:val="24"/>
                <w:szCs w:val="24"/>
              </w:rPr>
              <w:t>сельских</w:t>
            </w:r>
            <w:r w:rsidRPr="00E7573A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864" w:type="dxa"/>
          </w:tcPr>
          <w:p w:rsidR="005C708E" w:rsidRPr="00880675" w:rsidRDefault="009276D9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382 163,19</w:t>
            </w:r>
          </w:p>
        </w:tc>
        <w:tc>
          <w:tcPr>
            <w:tcW w:w="1781" w:type="dxa"/>
          </w:tcPr>
          <w:p w:rsidR="005C708E" w:rsidRPr="00880675" w:rsidRDefault="00C2557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419 840,00</w:t>
            </w:r>
          </w:p>
        </w:tc>
        <w:tc>
          <w:tcPr>
            <w:tcW w:w="1657" w:type="dxa"/>
          </w:tcPr>
          <w:p w:rsidR="005C708E" w:rsidRPr="00880675" w:rsidRDefault="00C2557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419 850,00</w:t>
            </w:r>
          </w:p>
        </w:tc>
        <w:tc>
          <w:tcPr>
            <w:tcW w:w="1573" w:type="dxa"/>
          </w:tcPr>
          <w:p w:rsidR="005C708E" w:rsidRPr="00880675" w:rsidRDefault="00C25572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419 850,00</w:t>
            </w:r>
          </w:p>
        </w:tc>
      </w:tr>
      <w:tr w:rsidR="00673F2B" w:rsidRPr="00E7573A" w:rsidTr="00E7573A">
        <w:trPr>
          <w:jc w:val="center"/>
        </w:trPr>
        <w:tc>
          <w:tcPr>
            <w:tcW w:w="7616" w:type="dxa"/>
          </w:tcPr>
          <w:p w:rsidR="00673F2B" w:rsidRPr="00673F2B" w:rsidRDefault="00673F2B" w:rsidP="00367FF0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3F2B">
              <w:rPr>
                <w:rFonts w:asciiTheme="minorHAnsi" w:hAnsiTheme="minorHAnsi" w:cstheme="minorHAnsi"/>
                <w:color w:val="000000" w:themeColor="text1"/>
                <w:kern w:val="36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864" w:type="dxa"/>
          </w:tcPr>
          <w:p w:rsidR="00673F2B" w:rsidRPr="00880675" w:rsidRDefault="00673F2B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8 923,54</w:t>
            </w:r>
          </w:p>
        </w:tc>
        <w:tc>
          <w:tcPr>
            <w:tcW w:w="1781" w:type="dxa"/>
          </w:tcPr>
          <w:p w:rsidR="00673F2B" w:rsidRPr="00880675" w:rsidRDefault="00673F2B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673F2B" w:rsidRPr="00880675" w:rsidRDefault="00673F2B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73F2B" w:rsidRPr="00880675" w:rsidRDefault="00673F2B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3F2B" w:rsidRPr="00E7573A" w:rsidTr="00E7573A">
        <w:trPr>
          <w:jc w:val="center"/>
        </w:trPr>
        <w:tc>
          <w:tcPr>
            <w:tcW w:w="7616" w:type="dxa"/>
          </w:tcPr>
          <w:p w:rsidR="00673F2B" w:rsidRPr="00673F2B" w:rsidRDefault="00673F2B" w:rsidP="00367FF0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3F2B">
              <w:rPr>
                <w:rFonts w:asciiTheme="minorHAnsi" w:hAnsiTheme="minorHAnsi" w:cstheme="minorHAnsi"/>
                <w:color w:val="000000" w:themeColor="text1"/>
                <w:kern w:val="36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864" w:type="dxa"/>
          </w:tcPr>
          <w:p w:rsidR="00673F2B" w:rsidRPr="00880675" w:rsidRDefault="00673F2B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10 300,00</w:t>
            </w:r>
          </w:p>
        </w:tc>
        <w:tc>
          <w:tcPr>
            <w:tcW w:w="1781" w:type="dxa"/>
          </w:tcPr>
          <w:p w:rsidR="00673F2B" w:rsidRPr="00880675" w:rsidRDefault="0016731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8 000,00</w:t>
            </w:r>
          </w:p>
        </w:tc>
        <w:tc>
          <w:tcPr>
            <w:tcW w:w="1657" w:type="dxa"/>
          </w:tcPr>
          <w:p w:rsidR="00673F2B" w:rsidRPr="00880675" w:rsidRDefault="0016731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8 500,00</w:t>
            </w:r>
          </w:p>
        </w:tc>
        <w:tc>
          <w:tcPr>
            <w:tcW w:w="1573" w:type="dxa"/>
          </w:tcPr>
          <w:p w:rsidR="00673F2B" w:rsidRPr="00880675" w:rsidRDefault="00167310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9 000,00</w:t>
            </w:r>
          </w:p>
        </w:tc>
      </w:tr>
      <w:tr w:rsidR="00673F2B" w:rsidRPr="00E7573A" w:rsidTr="00E7573A">
        <w:trPr>
          <w:jc w:val="center"/>
        </w:trPr>
        <w:tc>
          <w:tcPr>
            <w:tcW w:w="7616" w:type="dxa"/>
          </w:tcPr>
          <w:p w:rsidR="00673F2B" w:rsidRPr="00673F2B" w:rsidRDefault="00673F2B" w:rsidP="00367FF0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73F2B">
              <w:rPr>
                <w:rFonts w:asciiTheme="minorHAnsi" w:hAnsiTheme="minorHAnsi" w:cstheme="minorHAnsi"/>
                <w:color w:val="000000" w:themeColor="text1"/>
                <w:kern w:val="36"/>
                <w:sz w:val="24"/>
                <w:szCs w:val="24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864" w:type="dxa"/>
          </w:tcPr>
          <w:p w:rsidR="00673F2B" w:rsidRPr="00880675" w:rsidRDefault="00673F2B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142 260,50</w:t>
            </w:r>
          </w:p>
        </w:tc>
        <w:tc>
          <w:tcPr>
            <w:tcW w:w="1781" w:type="dxa"/>
          </w:tcPr>
          <w:p w:rsidR="00673F2B" w:rsidRPr="00880675" w:rsidRDefault="0016731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90 000,00</w:t>
            </w:r>
          </w:p>
        </w:tc>
        <w:tc>
          <w:tcPr>
            <w:tcW w:w="1657" w:type="dxa"/>
          </w:tcPr>
          <w:p w:rsidR="00673F2B" w:rsidRPr="00880675" w:rsidRDefault="0016731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92 000,00</w:t>
            </w:r>
          </w:p>
        </w:tc>
        <w:tc>
          <w:tcPr>
            <w:tcW w:w="1573" w:type="dxa"/>
          </w:tcPr>
          <w:p w:rsidR="00673F2B" w:rsidRPr="00880675" w:rsidRDefault="00167310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94 000,00</w:t>
            </w:r>
          </w:p>
        </w:tc>
      </w:tr>
      <w:tr w:rsidR="00673F2B" w:rsidRPr="00E7573A" w:rsidTr="00E7573A">
        <w:trPr>
          <w:jc w:val="center"/>
        </w:trPr>
        <w:tc>
          <w:tcPr>
            <w:tcW w:w="7616" w:type="dxa"/>
          </w:tcPr>
          <w:p w:rsidR="00673F2B" w:rsidRPr="006D5D8C" w:rsidRDefault="006D5D8C" w:rsidP="00367FF0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D5D8C">
              <w:rPr>
                <w:rFonts w:asciiTheme="minorHAnsi" w:hAnsiTheme="minorHAnsi" w:cstheme="minorHAnsi"/>
                <w:color w:val="000000" w:themeColor="text1"/>
                <w:kern w:val="36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64" w:type="dxa"/>
          </w:tcPr>
          <w:p w:rsidR="00673F2B" w:rsidRPr="00880675" w:rsidRDefault="0007653B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138 045,79</w:t>
            </w:r>
          </w:p>
        </w:tc>
        <w:tc>
          <w:tcPr>
            <w:tcW w:w="1781" w:type="dxa"/>
          </w:tcPr>
          <w:p w:rsidR="00673F2B" w:rsidRPr="00880675" w:rsidRDefault="0016731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25 000,00</w:t>
            </w:r>
          </w:p>
        </w:tc>
        <w:tc>
          <w:tcPr>
            <w:tcW w:w="1657" w:type="dxa"/>
          </w:tcPr>
          <w:p w:rsidR="00673F2B" w:rsidRPr="00880675" w:rsidRDefault="0016731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25 500,00</w:t>
            </w:r>
          </w:p>
        </w:tc>
        <w:tc>
          <w:tcPr>
            <w:tcW w:w="1573" w:type="dxa"/>
          </w:tcPr>
          <w:p w:rsidR="00673F2B" w:rsidRPr="00880675" w:rsidRDefault="00167310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30 000,00</w:t>
            </w:r>
          </w:p>
        </w:tc>
      </w:tr>
      <w:tr w:rsidR="0007653B" w:rsidRPr="00E7573A" w:rsidTr="00E7573A">
        <w:trPr>
          <w:jc w:val="center"/>
        </w:trPr>
        <w:tc>
          <w:tcPr>
            <w:tcW w:w="7616" w:type="dxa"/>
          </w:tcPr>
          <w:p w:rsidR="0007653B" w:rsidRPr="006D5D8C" w:rsidRDefault="0007653B" w:rsidP="00367FF0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6"/>
                <w:sz w:val="24"/>
                <w:szCs w:val="24"/>
              </w:rPr>
            </w:pPr>
            <w:r w:rsidRPr="0007653B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Денежные взыскания (штрафы</w:t>
            </w:r>
            <w:r w:rsidRPr="0007653B">
              <w:rPr>
                <w:rFonts w:ascii="Arial" w:eastAsia="Calibri" w:hAnsi="Arial" w:cs="Arial"/>
                <w:color w:val="333333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64" w:type="dxa"/>
          </w:tcPr>
          <w:p w:rsidR="0007653B" w:rsidRPr="00880675" w:rsidRDefault="0007653B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2 000,00</w:t>
            </w:r>
          </w:p>
        </w:tc>
        <w:tc>
          <w:tcPr>
            <w:tcW w:w="1781" w:type="dxa"/>
          </w:tcPr>
          <w:p w:rsidR="0007653B" w:rsidRPr="00880675" w:rsidRDefault="0007653B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7653B" w:rsidRPr="00880675" w:rsidRDefault="0007653B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7653B" w:rsidRPr="00880675" w:rsidRDefault="0007653B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616A" w:rsidRPr="00E7573A" w:rsidTr="00FA616A">
        <w:trPr>
          <w:trHeight w:val="331"/>
          <w:jc w:val="center"/>
        </w:trPr>
        <w:tc>
          <w:tcPr>
            <w:tcW w:w="7616" w:type="dxa"/>
          </w:tcPr>
          <w:p w:rsidR="00FA616A" w:rsidRPr="00E7573A" w:rsidRDefault="00FA616A" w:rsidP="002F0A45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4" w:type="dxa"/>
          </w:tcPr>
          <w:p w:rsidR="00FA616A" w:rsidRPr="00880675" w:rsidRDefault="00EA0FAB" w:rsidP="00E74EE1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20 329 666,67</w:t>
            </w:r>
          </w:p>
        </w:tc>
        <w:tc>
          <w:tcPr>
            <w:tcW w:w="1781" w:type="dxa"/>
          </w:tcPr>
          <w:p w:rsidR="00FA616A" w:rsidRPr="00880675" w:rsidRDefault="00167310" w:rsidP="005A2348">
            <w:pPr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20 579 958,00</w:t>
            </w:r>
          </w:p>
        </w:tc>
        <w:tc>
          <w:tcPr>
            <w:tcW w:w="1657" w:type="dxa"/>
          </w:tcPr>
          <w:p w:rsidR="00FA616A" w:rsidRPr="00880675" w:rsidRDefault="00167310" w:rsidP="00FA616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17 315 584,00</w:t>
            </w:r>
          </w:p>
        </w:tc>
        <w:tc>
          <w:tcPr>
            <w:tcW w:w="1573" w:type="dxa"/>
          </w:tcPr>
          <w:p w:rsidR="00FA616A" w:rsidRPr="00880675" w:rsidRDefault="00167310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16 870 473,00</w:t>
            </w:r>
          </w:p>
        </w:tc>
      </w:tr>
      <w:tr w:rsidR="00FA616A" w:rsidRPr="00E7573A" w:rsidTr="00E7573A">
        <w:trPr>
          <w:jc w:val="center"/>
        </w:trPr>
        <w:tc>
          <w:tcPr>
            <w:tcW w:w="7616" w:type="dxa"/>
          </w:tcPr>
          <w:p w:rsidR="00FA616A" w:rsidRPr="00E7573A" w:rsidRDefault="00FA616A" w:rsidP="00977109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Дотаци</w:t>
            </w:r>
            <w:r>
              <w:rPr>
                <w:sz w:val="24"/>
                <w:szCs w:val="24"/>
              </w:rPr>
              <w:t>я</w:t>
            </w:r>
            <w:r w:rsidRPr="00E75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бюджетам </w:t>
            </w:r>
            <w:r w:rsidRPr="00E7573A"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</w:t>
            </w:r>
            <w:r w:rsidRPr="00E7573A">
              <w:rPr>
                <w:sz w:val="24"/>
                <w:szCs w:val="24"/>
              </w:rPr>
              <w:t xml:space="preserve">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поселений </w:t>
            </w:r>
            <w:r w:rsidRPr="00E7573A">
              <w:rPr>
                <w:sz w:val="24"/>
                <w:szCs w:val="24"/>
              </w:rPr>
              <w:t>из регионального фонда финансовой поддержки</w:t>
            </w:r>
          </w:p>
        </w:tc>
        <w:tc>
          <w:tcPr>
            <w:tcW w:w="1864" w:type="dxa"/>
          </w:tcPr>
          <w:p w:rsidR="00FA616A" w:rsidRPr="00880675" w:rsidRDefault="00037482" w:rsidP="00E74EE1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3 861 660,00</w:t>
            </w:r>
          </w:p>
        </w:tc>
        <w:tc>
          <w:tcPr>
            <w:tcW w:w="1781" w:type="dxa"/>
          </w:tcPr>
          <w:p w:rsidR="00FA616A" w:rsidRPr="00880675" w:rsidRDefault="004B7259" w:rsidP="004B7259">
            <w:pPr>
              <w:tabs>
                <w:tab w:val="left" w:pos="318"/>
                <w:tab w:val="center" w:pos="782"/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3 717 870,00</w:t>
            </w:r>
          </w:p>
        </w:tc>
        <w:tc>
          <w:tcPr>
            <w:tcW w:w="1657" w:type="dxa"/>
          </w:tcPr>
          <w:p w:rsidR="00FA616A" w:rsidRPr="00880675" w:rsidRDefault="004B7259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3 717 870,00</w:t>
            </w:r>
          </w:p>
        </w:tc>
        <w:tc>
          <w:tcPr>
            <w:tcW w:w="1573" w:type="dxa"/>
          </w:tcPr>
          <w:p w:rsidR="00FA616A" w:rsidRPr="00880675" w:rsidRDefault="004B7259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3 717 870,00</w:t>
            </w:r>
          </w:p>
        </w:tc>
      </w:tr>
      <w:tr w:rsidR="00FA616A" w:rsidRPr="00E7573A" w:rsidTr="00E7573A">
        <w:trPr>
          <w:jc w:val="center"/>
        </w:trPr>
        <w:tc>
          <w:tcPr>
            <w:tcW w:w="7616" w:type="dxa"/>
          </w:tcPr>
          <w:p w:rsidR="00FA616A" w:rsidRPr="00E7573A" w:rsidRDefault="00FA616A" w:rsidP="00977109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Дотаци</w:t>
            </w:r>
            <w:r>
              <w:rPr>
                <w:sz w:val="24"/>
                <w:szCs w:val="24"/>
              </w:rPr>
              <w:t>я</w:t>
            </w:r>
            <w:r w:rsidRPr="00E75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бюджетам </w:t>
            </w:r>
            <w:r w:rsidRPr="00E7573A">
              <w:rPr>
                <w:sz w:val="24"/>
                <w:szCs w:val="24"/>
              </w:rPr>
              <w:t>сельских поселени</w:t>
            </w:r>
            <w:r>
              <w:rPr>
                <w:sz w:val="24"/>
                <w:szCs w:val="24"/>
              </w:rPr>
              <w:t>й</w:t>
            </w:r>
            <w:r w:rsidRPr="00E7573A">
              <w:rPr>
                <w:sz w:val="24"/>
                <w:szCs w:val="24"/>
              </w:rPr>
              <w:t xml:space="preserve">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поселений </w:t>
            </w:r>
            <w:r w:rsidRPr="00E7573A">
              <w:rPr>
                <w:sz w:val="24"/>
                <w:szCs w:val="24"/>
              </w:rPr>
              <w:t>из р</w:t>
            </w:r>
            <w:r>
              <w:rPr>
                <w:sz w:val="24"/>
                <w:szCs w:val="24"/>
              </w:rPr>
              <w:t>айонного</w:t>
            </w:r>
            <w:r w:rsidRPr="00E7573A">
              <w:rPr>
                <w:sz w:val="24"/>
                <w:szCs w:val="24"/>
              </w:rPr>
              <w:t xml:space="preserve"> фонда финансовой поддержки</w:t>
            </w:r>
          </w:p>
        </w:tc>
        <w:tc>
          <w:tcPr>
            <w:tcW w:w="1864" w:type="dxa"/>
          </w:tcPr>
          <w:p w:rsidR="00FA616A" w:rsidRPr="00880675" w:rsidRDefault="00037482" w:rsidP="00E74EE1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3 130 200,00</w:t>
            </w:r>
          </w:p>
        </w:tc>
        <w:tc>
          <w:tcPr>
            <w:tcW w:w="1781" w:type="dxa"/>
          </w:tcPr>
          <w:p w:rsidR="00FA616A" w:rsidRPr="00880675" w:rsidRDefault="004B7259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3 484 900,00</w:t>
            </w:r>
          </w:p>
        </w:tc>
        <w:tc>
          <w:tcPr>
            <w:tcW w:w="1657" w:type="dxa"/>
          </w:tcPr>
          <w:p w:rsidR="00FA616A" w:rsidRPr="00880675" w:rsidRDefault="004B7259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2 787 900,00</w:t>
            </w:r>
          </w:p>
        </w:tc>
        <w:tc>
          <w:tcPr>
            <w:tcW w:w="1573" w:type="dxa"/>
          </w:tcPr>
          <w:p w:rsidR="00FA616A" w:rsidRPr="00880675" w:rsidRDefault="004B7259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2 787 900,00</w:t>
            </w:r>
          </w:p>
        </w:tc>
      </w:tr>
      <w:tr w:rsidR="00FA616A" w:rsidRPr="00E7573A" w:rsidTr="00E7573A">
        <w:trPr>
          <w:jc w:val="center"/>
        </w:trPr>
        <w:tc>
          <w:tcPr>
            <w:tcW w:w="7616" w:type="dxa"/>
          </w:tcPr>
          <w:p w:rsidR="00FA616A" w:rsidRPr="00E7573A" w:rsidRDefault="00FA616A" w:rsidP="00977109">
            <w:pPr>
              <w:tabs>
                <w:tab w:val="left" w:pos="5480"/>
              </w:tabs>
              <w:spacing w:after="0" w:line="240" w:lineRule="auto"/>
              <w:rPr>
                <w:sz w:val="24"/>
                <w:szCs w:val="24"/>
              </w:rPr>
            </w:pPr>
            <w:r w:rsidRPr="00E7573A">
              <w:rPr>
                <w:sz w:val="24"/>
                <w:szCs w:val="24"/>
              </w:rPr>
              <w:t>Дотаци</w:t>
            </w:r>
            <w:r>
              <w:rPr>
                <w:sz w:val="24"/>
                <w:szCs w:val="24"/>
              </w:rPr>
              <w:t>я</w:t>
            </w:r>
            <w:r w:rsidRPr="00E7573A">
              <w:rPr>
                <w:sz w:val="24"/>
                <w:szCs w:val="24"/>
              </w:rPr>
              <w:t xml:space="preserve">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E7573A">
              <w:rPr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864" w:type="dxa"/>
          </w:tcPr>
          <w:p w:rsidR="00FA616A" w:rsidRPr="00880675" w:rsidRDefault="00496D99" w:rsidP="00E74EE1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9 343 238,58</w:t>
            </w:r>
          </w:p>
        </w:tc>
        <w:tc>
          <w:tcPr>
            <w:tcW w:w="1781" w:type="dxa"/>
          </w:tcPr>
          <w:p w:rsidR="00FA616A" w:rsidRPr="00880675" w:rsidRDefault="004B7259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12 930 360,00</w:t>
            </w:r>
          </w:p>
        </w:tc>
        <w:tc>
          <w:tcPr>
            <w:tcW w:w="1657" w:type="dxa"/>
          </w:tcPr>
          <w:p w:rsidR="00FA616A" w:rsidRPr="00880675" w:rsidRDefault="004B7259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10 344 288,00</w:t>
            </w:r>
          </w:p>
        </w:tc>
        <w:tc>
          <w:tcPr>
            <w:tcW w:w="1573" w:type="dxa"/>
          </w:tcPr>
          <w:p w:rsidR="00FA616A" w:rsidRPr="00880675" w:rsidRDefault="004B7259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10 344 288,00</w:t>
            </w:r>
          </w:p>
        </w:tc>
      </w:tr>
      <w:tr w:rsidR="00FA616A" w:rsidRPr="00E7573A" w:rsidTr="00E7573A">
        <w:trPr>
          <w:jc w:val="center"/>
        </w:trPr>
        <w:tc>
          <w:tcPr>
            <w:tcW w:w="7616" w:type="dxa"/>
          </w:tcPr>
          <w:p w:rsidR="00FA616A" w:rsidRPr="00E7573A" w:rsidRDefault="00FA616A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сельских</w:t>
            </w: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 xml:space="preserve"> поселений на осуществление </w:t>
            </w:r>
            <w:r w:rsidRPr="00E757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64" w:type="dxa"/>
          </w:tcPr>
          <w:p w:rsidR="00FA616A" w:rsidRPr="00880675" w:rsidRDefault="00F42900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lastRenderedPageBreak/>
              <w:t>470 350,00</w:t>
            </w:r>
          </w:p>
        </w:tc>
        <w:tc>
          <w:tcPr>
            <w:tcW w:w="1781" w:type="dxa"/>
          </w:tcPr>
          <w:p w:rsidR="00FA616A" w:rsidRPr="00880675" w:rsidRDefault="00C25572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426 413,00</w:t>
            </w:r>
          </w:p>
        </w:tc>
        <w:tc>
          <w:tcPr>
            <w:tcW w:w="1657" w:type="dxa"/>
          </w:tcPr>
          <w:p w:rsidR="00FA616A" w:rsidRPr="00880675" w:rsidRDefault="00C25572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445 111,00</w:t>
            </w:r>
          </w:p>
        </w:tc>
        <w:tc>
          <w:tcPr>
            <w:tcW w:w="1573" w:type="dxa"/>
          </w:tcPr>
          <w:p w:rsidR="00FA616A" w:rsidRPr="00880675" w:rsidRDefault="00221654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0,00</w:t>
            </w:r>
          </w:p>
        </w:tc>
      </w:tr>
      <w:tr w:rsidR="00FA616A" w:rsidRPr="00E7573A" w:rsidTr="00E7573A">
        <w:trPr>
          <w:jc w:val="center"/>
        </w:trPr>
        <w:tc>
          <w:tcPr>
            <w:tcW w:w="7616" w:type="dxa"/>
          </w:tcPr>
          <w:p w:rsidR="00FA616A" w:rsidRPr="00E7573A" w:rsidRDefault="00FA616A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57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64" w:type="dxa"/>
          </w:tcPr>
          <w:p w:rsidR="00FA616A" w:rsidRPr="00880675" w:rsidRDefault="00F42900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20 544,46</w:t>
            </w:r>
          </w:p>
        </w:tc>
        <w:tc>
          <w:tcPr>
            <w:tcW w:w="1781" w:type="dxa"/>
          </w:tcPr>
          <w:p w:rsidR="00FA616A" w:rsidRPr="00880675" w:rsidRDefault="00C25572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20 415,00</w:t>
            </w:r>
          </w:p>
        </w:tc>
        <w:tc>
          <w:tcPr>
            <w:tcW w:w="1657" w:type="dxa"/>
          </w:tcPr>
          <w:p w:rsidR="00FA616A" w:rsidRPr="00880675" w:rsidRDefault="00C25572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20 415,00</w:t>
            </w:r>
          </w:p>
        </w:tc>
        <w:tc>
          <w:tcPr>
            <w:tcW w:w="1573" w:type="dxa"/>
          </w:tcPr>
          <w:p w:rsidR="00FA616A" w:rsidRPr="00880675" w:rsidRDefault="00C25572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20 415,00</w:t>
            </w:r>
          </w:p>
        </w:tc>
      </w:tr>
      <w:tr w:rsidR="000B2A11" w:rsidRPr="00E7573A" w:rsidTr="00E7573A">
        <w:trPr>
          <w:jc w:val="center"/>
        </w:trPr>
        <w:tc>
          <w:tcPr>
            <w:tcW w:w="7616" w:type="dxa"/>
          </w:tcPr>
          <w:p w:rsidR="000B2A11" w:rsidRPr="00E7573A" w:rsidRDefault="000B2A11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2A11">
              <w:rPr>
                <w:rFonts w:asciiTheme="minorHAnsi" w:hAnsiTheme="minorHAnsi" w:cstheme="minorHAnsi"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864" w:type="dxa"/>
          </w:tcPr>
          <w:p w:rsidR="000B2A11" w:rsidRPr="00880675" w:rsidRDefault="000B2A11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592 564,02</w:t>
            </w:r>
          </w:p>
        </w:tc>
        <w:tc>
          <w:tcPr>
            <w:tcW w:w="1781" w:type="dxa"/>
          </w:tcPr>
          <w:p w:rsidR="000B2A11" w:rsidRPr="00880675" w:rsidRDefault="000B2A11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B2A11" w:rsidRPr="00880675" w:rsidRDefault="000B2A11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0B2A11" w:rsidRPr="00880675" w:rsidRDefault="000B2A11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616A" w:rsidRPr="00E7573A" w:rsidTr="00E7573A">
        <w:trPr>
          <w:jc w:val="center"/>
        </w:trPr>
        <w:tc>
          <w:tcPr>
            <w:tcW w:w="7616" w:type="dxa"/>
          </w:tcPr>
          <w:p w:rsidR="00FA616A" w:rsidRPr="00E7573A" w:rsidRDefault="00037482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3666">
              <w:rPr>
                <w:rFonts w:asciiTheme="minorHAnsi" w:hAnsiTheme="minorHAnsi" w:cstheme="minorHAnsi"/>
                <w:sz w:val="24"/>
                <w:szCs w:val="24"/>
              </w:rPr>
              <w:t xml:space="preserve">Субсидия на организацию и проведение </w:t>
            </w:r>
            <w:proofErr w:type="spellStart"/>
            <w:r w:rsidRPr="00F23666">
              <w:rPr>
                <w:rFonts w:asciiTheme="minorHAnsi" w:hAnsiTheme="minorHAnsi" w:cstheme="minorHAnsi"/>
                <w:sz w:val="24"/>
                <w:szCs w:val="24"/>
              </w:rPr>
              <w:t>акарицидных</w:t>
            </w:r>
            <w:proofErr w:type="spellEnd"/>
            <w:r w:rsidRPr="00F23666">
              <w:rPr>
                <w:rFonts w:asciiTheme="minorHAnsi" w:hAnsiTheme="minorHAnsi" w:cstheme="minorHAnsi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864" w:type="dxa"/>
          </w:tcPr>
          <w:p w:rsidR="00FA616A" w:rsidRPr="00880675" w:rsidRDefault="00037482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31 603,00</w:t>
            </w:r>
          </w:p>
        </w:tc>
        <w:tc>
          <w:tcPr>
            <w:tcW w:w="1781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616A" w:rsidRPr="00E7573A" w:rsidTr="00E7573A">
        <w:trPr>
          <w:jc w:val="center"/>
        </w:trPr>
        <w:tc>
          <w:tcPr>
            <w:tcW w:w="7616" w:type="dxa"/>
          </w:tcPr>
          <w:p w:rsidR="00FA616A" w:rsidRPr="00E7573A" w:rsidRDefault="00FA616A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>Субсидия на выполнение первичных мер пожарной безопасности</w:t>
            </w:r>
          </w:p>
        </w:tc>
        <w:tc>
          <w:tcPr>
            <w:tcW w:w="1864" w:type="dxa"/>
          </w:tcPr>
          <w:p w:rsidR="00FA616A" w:rsidRPr="00880675" w:rsidRDefault="00F4290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309 741,00</w:t>
            </w:r>
          </w:p>
        </w:tc>
        <w:tc>
          <w:tcPr>
            <w:tcW w:w="1781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6761" w:rsidRPr="00E7573A" w:rsidTr="00E7573A">
        <w:trPr>
          <w:jc w:val="center"/>
        </w:trPr>
        <w:tc>
          <w:tcPr>
            <w:tcW w:w="7616" w:type="dxa"/>
          </w:tcPr>
          <w:p w:rsidR="00DD6761" w:rsidRPr="00E7573A" w:rsidRDefault="00DD6761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6761">
              <w:rPr>
                <w:rFonts w:asciiTheme="minorHAnsi" w:hAnsiTheme="minorHAnsi" w:cstheme="minorHAnsi"/>
                <w:sz w:val="24"/>
                <w:szCs w:val="24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864" w:type="dxa"/>
          </w:tcPr>
          <w:p w:rsidR="00DD6761" w:rsidRPr="00880675" w:rsidRDefault="00DD6761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1 499 400,00</w:t>
            </w:r>
          </w:p>
        </w:tc>
        <w:tc>
          <w:tcPr>
            <w:tcW w:w="1781" w:type="dxa"/>
          </w:tcPr>
          <w:p w:rsidR="00DD6761" w:rsidRPr="00880675" w:rsidRDefault="00DD6761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D6761" w:rsidRPr="00880675" w:rsidRDefault="00DD6761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DD6761" w:rsidRPr="00880675" w:rsidRDefault="00DD6761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616A" w:rsidRPr="00E7573A" w:rsidTr="00E7573A">
        <w:trPr>
          <w:jc w:val="center"/>
        </w:trPr>
        <w:tc>
          <w:tcPr>
            <w:tcW w:w="7616" w:type="dxa"/>
          </w:tcPr>
          <w:p w:rsidR="00FA616A" w:rsidRPr="00E7573A" w:rsidRDefault="00FA616A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>Субсидия на обустройство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864" w:type="dxa"/>
          </w:tcPr>
          <w:p w:rsidR="00FA616A" w:rsidRPr="00880675" w:rsidRDefault="00F42900" w:rsidP="00E74EE1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79 900,00</w:t>
            </w:r>
          </w:p>
        </w:tc>
        <w:tc>
          <w:tcPr>
            <w:tcW w:w="1781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616A" w:rsidRPr="00E7573A" w:rsidTr="00E7573A">
        <w:trPr>
          <w:jc w:val="center"/>
        </w:trPr>
        <w:tc>
          <w:tcPr>
            <w:tcW w:w="7616" w:type="dxa"/>
          </w:tcPr>
          <w:p w:rsidR="00FA616A" w:rsidRPr="00E7573A" w:rsidRDefault="00FA616A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573A">
              <w:rPr>
                <w:rFonts w:asciiTheme="minorHAnsi" w:hAnsiTheme="minorHAnsi" w:cstheme="minorHAnsi"/>
                <w:sz w:val="24"/>
                <w:szCs w:val="24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Красноярья, государственной программы Красноярского края "Развитие транспортной системы"</w:t>
            </w:r>
          </w:p>
        </w:tc>
        <w:tc>
          <w:tcPr>
            <w:tcW w:w="1864" w:type="dxa"/>
          </w:tcPr>
          <w:p w:rsidR="00FA616A" w:rsidRPr="00880675" w:rsidRDefault="00037482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814 065,61</w:t>
            </w:r>
          </w:p>
        </w:tc>
        <w:tc>
          <w:tcPr>
            <w:tcW w:w="1781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FA616A" w:rsidRPr="00880675" w:rsidRDefault="00FA616A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604E" w:rsidRPr="00E7573A" w:rsidTr="00E7573A">
        <w:trPr>
          <w:jc w:val="center"/>
        </w:trPr>
        <w:tc>
          <w:tcPr>
            <w:tcW w:w="7616" w:type="dxa"/>
          </w:tcPr>
          <w:p w:rsidR="0051604E" w:rsidRDefault="00AE758D" w:rsidP="00AE758D">
            <w:pPr>
              <w:tabs>
                <w:tab w:val="left" w:pos="5480"/>
              </w:tabs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E758D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  <w:p w:rsidR="00AE758D" w:rsidRPr="00E7573A" w:rsidRDefault="00AE758D" w:rsidP="00AE758D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(от юридических лиц)</w:t>
            </w:r>
          </w:p>
        </w:tc>
        <w:tc>
          <w:tcPr>
            <w:tcW w:w="1864" w:type="dxa"/>
          </w:tcPr>
          <w:p w:rsidR="0051604E" w:rsidRPr="00880675" w:rsidRDefault="0051604E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45 000,00</w:t>
            </w:r>
          </w:p>
        </w:tc>
        <w:tc>
          <w:tcPr>
            <w:tcW w:w="1781" w:type="dxa"/>
          </w:tcPr>
          <w:p w:rsidR="0051604E" w:rsidRPr="00880675" w:rsidRDefault="0051604E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51604E" w:rsidRPr="00880675" w:rsidRDefault="0051604E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51604E" w:rsidRPr="00880675" w:rsidRDefault="0051604E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758D" w:rsidRPr="00E7573A" w:rsidTr="00AE758D">
        <w:trPr>
          <w:trHeight w:val="675"/>
          <w:jc w:val="center"/>
        </w:trPr>
        <w:tc>
          <w:tcPr>
            <w:tcW w:w="7616" w:type="dxa"/>
          </w:tcPr>
          <w:p w:rsidR="00AE758D" w:rsidRPr="00AE758D" w:rsidRDefault="00AE758D" w:rsidP="00AE758D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E758D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сельских поселен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ий (от индивидуальных предпринимателей)</w:t>
            </w:r>
          </w:p>
        </w:tc>
        <w:tc>
          <w:tcPr>
            <w:tcW w:w="1864" w:type="dxa"/>
          </w:tcPr>
          <w:p w:rsidR="00AE758D" w:rsidRPr="00880675" w:rsidRDefault="00AE758D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78 480,00</w:t>
            </w:r>
          </w:p>
        </w:tc>
        <w:tc>
          <w:tcPr>
            <w:tcW w:w="1781" w:type="dxa"/>
          </w:tcPr>
          <w:p w:rsidR="00AE758D" w:rsidRPr="00880675" w:rsidRDefault="00AE758D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AE758D" w:rsidRPr="00880675" w:rsidRDefault="00AE758D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E758D" w:rsidRPr="00880675" w:rsidRDefault="00AE758D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758D" w:rsidRPr="00E7573A" w:rsidTr="00AE758D">
        <w:trPr>
          <w:trHeight w:val="675"/>
          <w:jc w:val="center"/>
        </w:trPr>
        <w:tc>
          <w:tcPr>
            <w:tcW w:w="7616" w:type="dxa"/>
          </w:tcPr>
          <w:p w:rsidR="00AE758D" w:rsidRDefault="00AE758D" w:rsidP="00AE758D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E758D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  <w:p w:rsidR="00AE758D" w:rsidRPr="00AE758D" w:rsidRDefault="00AE758D" w:rsidP="00AE758D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(от граждан)</w:t>
            </w:r>
          </w:p>
        </w:tc>
        <w:tc>
          <w:tcPr>
            <w:tcW w:w="1864" w:type="dxa"/>
          </w:tcPr>
          <w:p w:rsidR="00AE758D" w:rsidRPr="00880675" w:rsidRDefault="00AE758D" w:rsidP="009708BF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675">
              <w:rPr>
                <w:sz w:val="24"/>
                <w:szCs w:val="24"/>
              </w:rPr>
              <w:t>52 920,00</w:t>
            </w:r>
          </w:p>
        </w:tc>
        <w:tc>
          <w:tcPr>
            <w:tcW w:w="1781" w:type="dxa"/>
          </w:tcPr>
          <w:p w:rsidR="00AE758D" w:rsidRPr="00880675" w:rsidRDefault="00AE758D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AE758D" w:rsidRPr="00880675" w:rsidRDefault="00AE758D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E758D" w:rsidRPr="00880675" w:rsidRDefault="00AE758D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30D0A" w:rsidRDefault="00230D0A" w:rsidP="00190739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</w:p>
    <w:p w:rsidR="007619EF" w:rsidRDefault="007619EF" w:rsidP="00190739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</w:p>
    <w:p w:rsidR="007619EF" w:rsidRDefault="007619EF" w:rsidP="00190739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</w:p>
    <w:p w:rsidR="007619EF" w:rsidRDefault="007619EF" w:rsidP="00190739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</w:p>
    <w:p w:rsidR="007619EF" w:rsidRDefault="007619EF" w:rsidP="00190739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</w:p>
    <w:p w:rsidR="0053717D" w:rsidRPr="00190739" w:rsidRDefault="0053717D" w:rsidP="00190739">
      <w:pPr>
        <w:tabs>
          <w:tab w:val="left" w:pos="5480"/>
        </w:tabs>
        <w:spacing w:after="0" w:line="240" w:lineRule="auto"/>
        <w:jc w:val="center"/>
        <w:rPr>
          <w:i/>
          <w:sz w:val="32"/>
          <w:szCs w:val="32"/>
        </w:rPr>
      </w:pPr>
      <w:r w:rsidRPr="00190739">
        <w:rPr>
          <w:i/>
          <w:sz w:val="32"/>
          <w:szCs w:val="32"/>
        </w:rPr>
        <w:lastRenderedPageBreak/>
        <w:t>Структ</w:t>
      </w:r>
      <w:r w:rsidR="004A0DDC" w:rsidRPr="00190739">
        <w:rPr>
          <w:i/>
          <w:sz w:val="32"/>
          <w:szCs w:val="32"/>
        </w:rPr>
        <w:t>ура расходов  бюджета</w:t>
      </w:r>
      <w:r w:rsidR="00190739" w:rsidRPr="00190739">
        <w:rPr>
          <w:i/>
          <w:sz w:val="32"/>
          <w:szCs w:val="32"/>
        </w:rPr>
        <w:t xml:space="preserve"> Новочернореченского сельсовета</w:t>
      </w:r>
      <w:r w:rsidR="004A0DDC" w:rsidRPr="00190739">
        <w:rPr>
          <w:i/>
          <w:sz w:val="32"/>
          <w:szCs w:val="32"/>
        </w:rPr>
        <w:t xml:space="preserve"> з</w:t>
      </w:r>
      <w:r w:rsidRPr="00190739">
        <w:rPr>
          <w:i/>
          <w:sz w:val="32"/>
          <w:szCs w:val="32"/>
        </w:rPr>
        <w:t>а 20</w:t>
      </w:r>
      <w:r w:rsidR="004E4CED">
        <w:rPr>
          <w:i/>
          <w:sz w:val="32"/>
          <w:szCs w:val="32"/>
        </w:rPr>
        <w:t>21</w:t>
      </w:r>
      <w:r w:rsidRPr="00190739">
        <w:rPr>
          <w:i/>
          <w:sz w:val="32"/>
          <w:szCs w:val="32"/>
        </w:rPr>
        <w:t xml:space="preserve"> год</w:t>
      </w:r>
      <w:r w:rsidR="004A0DDC" w:rsidRPr="00190739">
        <w:rPr>
          <w:i/>
          <w:sz w:val="32"/>
          <w:szCs w:val="32"/>
        </w:rPr>
        <w:t>, на 20</w:t>
      </w:r>
      <w:r w:rsidR="004E4CED">
        <w:rPr>
          <w:i/>
          <w:sz w:val="32"/>
          <w:szCs w:val="32"/>
        </w:rPr>
        <w:t>22</w:t>
      </w:r>
      <w:r w:rsidR="009B5625">
        <w:rPr>
          <w:i/>
          <w:sz w:val="32"/>
          <w:szCs w:val="32"/>
        </w:rPr>
        <w:t xml:space="preserve"> год и плановый период 202</w:t>
      </w:r>
      <w:r w:rsidR="004E4CED">
        <w:rPr>
          <w:i/>
          <w:sz w:val="32"/>
          <w:szCs w:val="32"/>
        </w:rPr>
        <w:t>3</w:t>
      </w:r>
      <w:r w:rsidR="004A0DDC" w:rsidRPr="00190739">
        <w:rPr>
          <w:i/>
          <w:sz w:val="32"/>
          <w:szCs w:val="32"/>
        </w:rPr>
        <w:t>-20</w:t>
      </w:r>
      <w:r w:rsidR="00F23666" w:rsidRPr="00190739">
        <w:rPr>
          <w:i/>
          <w:sz w:val="32"/>
          <w:szCs w:val="32"/>
        </w:rPr>
        <w:t>2</w:t>
      </w:r>
      <w:r w:rsidR="004E4CED">
        <w:rPr>
          <w:i/>
          <w:sz w:val="32"/>
          <w:szCs w:val="32"/>
        </w:rPr>
        <w:t>4</w:t>
      </w:r>
      <w:r w:rsidRPr="00190739">
        <w:rPr>
          <w:i/>
          <w:sz w:val="32"/>
          <w:szCs w:val="32"/>
        </w:rPr>
        <w:t xml:space="preserve"> годов</w:t>
      </w:r>
    </w:p>
    <w:p w:rsidR="0053717D" w:rsidRPr="003F72D4" w:rsidRDefault="004E4CED" w:rsidP="00190739">
      <w:pPr>
        <w:tabs>
          <w:tab w:val="left" w:pos="5480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0D0A">
        <w:t>руб.</w:t>
      </w:r>
    </w:p>
    <w:tbl>
      <w:tblPr>
        <w:tblW w:w="14105" w:type="dxa"/>
        <w:jc w:val="center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2"/>
        <w:gridCol w:w="2126"/>
        <w:gridCol w:w="1843"/>
        <w:gridCol w:w="1701"/>
        <w:gridCol w:w="1863"/>
      </w:tblGrid>
      <w:tr w:rsidR="002B7815" w:rsidRPr="002F0A45" w:rsidTr="008A4FB9">
        <w:trPr>
          <w:jc w:val="center"/>
        </w:trPr>
        <w:tc>
          <w:tcPr>
            <w:tcW w:w="6572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B7815" w:rsidRPr="002F0A45" w:rsidRDefault="007619EF" w:rsidP="007619E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2B7815">
              <w:rPr>
                <w:b/>
                <w:sz w:val="24"/>
                <w:szCs w:val="24"/>
              </w:rPr>
              <w:t xml:space="preserve"> год факт</w:t>
            </w:r>
          </w:p>
        </w:tc>
        <w:tc>
          <w:tcPr>
            <w:tcW w:w="1843" w:type="dxa"/>
          </w:tcPr>
          <w:p w:rsidR="002B781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7619EF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год </w:t>
            </w:r>
          </w:p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2B7815" w:rsidRPr="002F0A45" w:rsidRDefault="002B7815" w:rsidP="007619E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7619EF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год план</w:t>
            </w:r>
          </w:p>
        </w:tc>
        <w:tc>
          <w:tcPr>
            <w:tcW w:w="1863" w:type="dxa"/>
          </w:tcPr>
          <w:p w:rsidR="002B7815" w:rsidRPr="002F0A45" w:rsidRDefault="002B7815" w:rsidP="007619E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619EF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год план</w:t>
            </w:r>
          </w:p>
        </w:tc>
      </w:tr>
      <w:tr w:rsidR="002B7815" w:rsidRPr="002F0A45" w:rsidTr="008A4FB9">
        <w:trPr>
          <w:jc w:val="center"/>
        </w:trPr>
        <w:tc>
          <w:tcPr>
            <w:tcW w:w="6572" w:type="dxa"/>
            <w:vAlign w:val="bottom"/>
          </w:tcPr>
          <w:p w:rsidR="002B7815" w:rsidRPr="002F0A45" w:rsidRDefault="002B7815" w:rsidP="00D41EC6">
            <w:pPr>
              <w:rPr>
                <w:b/>
                <w:bCs/>
                <w:sz w:val="24"/>
                <w:szCs w:val="24"/>
              </w:rPr>
            </w:pPr>
            <w:r w:rsidRPr="002F0A4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2B7815" w:rsidRPr="002F0A45" w:rsidRDefault="00881CC7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23 033 001,74</w:t>
            </w:r>
          </w:p>
        </w:tc>
        <w:tc>
          <w:tcPr>
            <w:tcW w:w="1843" w:type="dxa"/>
          </w:tcPr>
          <w:p w:rsidR="002B7815" w:rsidRPr="002F0A45" w:rsidRDefault="00B02067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23 103 098,00</w:t>
            </w:r>
          </w:p>
        </w:tc>
        <w:tc>
          <w:tcPr>
            <w:tcW w:w="1701" w:type="dxa"/>
          </w:tcPr>
          <w:p w:rsidR="002B7815" w:rsidRPr="002F0A45" w:rsidRDefault="00B02067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19 878 294,00</w:t>
            </w:r>
          </w:p>
        </w:tc>
        <w:tc>
          <w:tcPr>
            <w:tcW w:w="1863" w:type="dxa"/>
          </w:tcPr>
          <w:p w:rsidR="002B7815" w:rsidRPr="002F0A45" w:rsidRDefault="00B02067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19 478 733,00</w:t>
            </w:r>
          </w:p>
        </w:tc>
      </w:tr>
      <w:tr w:rsidR="002B7815" w:rsidRPr="002F0A45" w:rsidTr="008A4FB9">
        <w:trPr>
          <w:jc w:val="center"/>
        </w:trPr>
        <w:tc>
          <w:tcPr>
            <w:tcW w:w="6572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2B7815" w:rsidRPr="00230D0A" w:rsidRDefault="009945BB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9 500 991,07</w:t>
            </w:r>
          </w:p>
        </w:tc>
        <w:tc>
          <w:tcPr>
            <w:tcW w:w="1843" w:type="dxa"/>
          </w:tcPr>
          <w:p w:rsidR="002B7815" w:rsidRPr="002F0A45" w:rsidRDefault="00AD2DE1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9 456 015,00</w:t>
            </w:r>
          </w:p>
        </w:tc>
        <w:tc>
          <w:tcPr>
            <w:tcW w:w="1701" w:type="dxa"/>
          </w:tcPr>
          <w:p w:rsidR="002B7815" w:rsidRPr="002F0A45" w:rsidRDefault="00AD2DE1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8 295 822,59</w:t>
            </w:r>
          </w:p>
        </w:tc>
        <w:tc>
          <w:tcPr>
            <w:tcW w:w="1863" w:type="dxa"/>
          </w:tcPr>
          <w:p w:rsidR="002B7815" w:rsidRPr="002F0A45" w:rsidRDefault="00AD2DE1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8 295 822,59</w:t>
            </w:r>
          </w:p>
        </w:tc>
      </w:tr>
      <w:tr w:rsidR="002B7815" w:rsidRPr="002F0A45" w:rsidTr="008A4FB9">
        <w:trPr>
          <w:jc w:val="center"/>
        </w:trPr>
        <w:tc>
          <w:tcPr>
            <w:tcW w:w="6572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</w:tcPr>
          <w:p w:rsidR="002B7815" w:rsidRPr="00230D0A" w:rsidRDefault="0074753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470 350,00</w:t>
            </w:r>
          </w:p>
        </w:tc>
        <w:tc>
          <w:tcPr>
            <w:tcW w:w="1843" w:type="dxa"/>
          </w:tcPr>
          <w:p w:rsidR="002B7815" w:rsidRPr="002F0A45" w:rsidRDefault="009F4038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426 413,00</w:t>
            </w:r>
          </w:p>
        </w:tc>
        <w:tc>
          <w:tcPr>
            <w:tcW w:w="1701" w:type="dxa"/>
          </w:tcPr>
          <w:p w:rsidR="002B7815" w:rsidRPr="002F0A45" w:rsidRDefault="009F4038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445 111,00</w:t>
            </w:r>
          </w:p>
        </w:tc>
        <w:tc>
          <w:tcPr>
            <w:tcW w:w="1863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7815" w:rsidRPr="002F0A45" w:rsidTr="008A4FB9">
        <w:trPr>
          <w:trHeight w:val="783"/>
          <w:jc w:val="center"/>
        </w:trPr>
        <w:tc>
          <w:tcPr>
            <w:tcW w:w="6572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2B7815" w:rsidRPr="00230D0A" w:rsidRDefault="00D5123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2 995 116,38</w:t>
            </w:r>
          </w:p>
        </w:tc>
        <w:tc>
          <w:tcPr>
            <w:tcW w:w="1843" w:type="dxa"/>
          </w:tcPr>
          <w:p w:rsidR="002B7815" w:rsidRPr="002F0A45" w:rsidRDefault="00AD2DE1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3 055 800,00</w:t>
            </w:r>
          </w:p>
        </w:tc>
        <w:tc>
          <w:tcPr>
            <w:tcW w:w="1701" w:type="dxa"/>
          </w:tcPr>
          <w:p w:rsidR="002B7815" w:rsidRPr="002F0A45" w:rsidRDefault="00AD2DE1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2 555 800,00</w:t>
            </w:r>
          </w:p>
        </w:tc>
        <w:tc>
          <w:tcPr>
            <w:tcW w:w="1863" w:type="dxa"/>
          </w:tcPr>
          <w:p w:rsidR="002B7815" w:rsidRPr="002F0A45" w:rsidRDefault="00AD2DE1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2 555 800,00</w:t>
            </w:r>
          </w:p>
        </w:tc>
      </w:tr>
      <w:tr w:rsidR="002B7815" w:rsidRPr="002F0A45" w:rsidTr="008A4FB9">
        <w:trPr>
          <w:jc w:val="center"/>
        </w:trPr>
        <w:tc>
          <w:tcPr>
            <w:tcW w:w="6572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</w:tcPr>
          <w:p w:rsidR="002B7815" w:rsidRPr="00230D0A" w:rsidRDefault="001A478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1 799 024,15</w:t>
            </w:r>
          </w:p>
        </w:tc>
        <w:tc>
          <w:tcPr>
            <w:tcW w:w="1843" w:type="dxa"/>
          </w:tcPr>
          <w:p w:rsidR="002B7815" w:rsidRPr="002F0A45" w:rsidRDefault="00E76264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837 0</w:t>
            </w:r>
            <w:r w:rsidR="00B0206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B7815" w:rsidRPr="002F0A45" w:rsidRDefault="00E76264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855 500,00</w:t>
            </w:r>
          </w:p>
        </w:tc>
        <w:tc>
          <w:tcPr>
            <w:tcW w:w="1863" w:type="dxa"/>
          </w:tcPr>
          <w:p w:rsidR="002B7815" w:rsidRPr="002F0A45" w:rsidRDefault="00E76264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877 000,00</w:t>
            </w:r>
          </w:p>
        </w:tc>
      </w:tr>
      <w:tr w:rsidR="002B7815" w:rsidRPr="002F0A45" w:rsidTr="008A4FB9">
        <w:trPr>
          <w:jc w:val="center"/>
        </w:trPr>
        <w:tc>
          <w:tcPr>
            <w:tcW w:w="6572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2B7815" w:rsidRPr="00230D0A" w:rsidRDefault="006C190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5 196 677,72</w:t>
            </w:r>
          </w:p>
        </w:tc>
        <w:tc>
          <w:tcPr>
            <w:tcW w:w="1843" w:type="dxa"/>
          </w:tcPr>
          <w:p w:rsidR="002B7815" w:rsidRPr="002F0A45" w:rsidRDefault="00596DB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1 691 850,04</w:t>
            </w:r>
          </w:p>
        </w:tc>
        <w:tc>
          <w:tcPr>
            <w:tcW w:w="1701" w:type="dxa"/>
          </w:tcPr>
          <w:p w:rsidR="002B7815" w:rsidRPr="002F0A45" w:rsidRDefault="00596DB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1 117 000,00</w:t>
            </w:r>
          </w:p>
        </w:tc>
        <w:tc>
          <w:tcPr>
            <w:tcW w:w="1863" w:type="dxa"/>
          </w:tcPr>
          <w:p w:rsidR="002B7815" w:rsidRPr="002F0A45" w:rsidRDefault="00596DB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653 090,00</w:t>
            </w:r>
          </w:p>
        </w:tc>
      </w:tr>
      <w:tr w:rsidR="002B7815" w:rsidRPr="002F0A45" w:rsidTr="008A4FB9">
        <w:trPr>
          <w:jc w:val="center"/>
        </w:trPr>
        <w:tc>
          <w:tcPr>
            <w:tcW w:w="6572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2B7815" w:rsidRPr="00230D0A" w:rsidRDefault="002A12F6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1 000 000,00</w:t>
            </w:r>
          </w:p>
        </w:tc>
        <w:tc>
          <w:tcPr>
            <w:tcW w:w="1843" w:type="dxa"/>
          </w:tcPr>
          <w:p w:rsidR="002B7815" w:rsidRPr="002F0A45" w:rsidRDefault="00596DB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2 225 469,22</w:t>
            </w:r>
          </w:p>
        </w:tc>
        <w:tc>
          <w:tcPr>
            <w:tcW w:w="1701" w:type="dxa"/>
          </w:tcPr>
          <w:p w:rsidR="002B7815" w:rsidRPr="002F0A45" w:rsidRDefault="00596DB3" w:rsidP="00774F4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1 780 375,38</w:t>
            </w:r>
          </w:p>
        </w:tc>
        <w:tc>
          <w:tcPr>
            <w:tcW w:w="1863" w:type="dxa"/>
          </w:tcPr>
          <w:p w:rsidR="002B7815" w:rsidRPr="002F0A45" w:rsidRDefault="00596DB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1 780 375,38</w:t>
            </w:r>
          </w:p>
        </w:tc>
      </w:tr>
      <w:tr w:rsidR="002A12F6" w:rsidRPr="002F0A45" w:rsidTr="008A4FB9">
        <w:trPr>
          <w:jc w:val="center"/>
        </w:trPr>
        <w:tc>
          <w:tcPr>
            <w:tcW w:w="6572" w:type="dxa"/>
            <w:vAlign w:val="center"/>
          </w:tcPr>
          <w:p w:rsidR="002A12F6" w:rsidRPr="002F0A45" w:rsidRDefault="002A12F6" w:rsidP="00D41EC6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</w:tcPr>
          <w:p w:rsidR="002A12F6" w:rsidRPr="00230D0A" w:rsidRDefault="002A12F6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2 000 000,00</w:t>
            </w:r>
          </w:p>
        </w:tc>
        <w:tc>
          <w:tcPr>
            <w:tcW w:w="1843" w:type="dxa"/>
          </w:tcPr>
          <w:p w:rsidR="002A12F6" w:rsidRPr="002F0A45" w:rsidRDefault="00596DB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5 334 328,54</w:t>
            </w:r>
          </w:p>
        </w:tc>
        <w:tc>
          <w:tcPr>
            <w:tcW w:w="1701" w:type="dxa"/>
          </w:tcPr>
          <w:p w:rsidR="002A12F6" w:rsidRPr="002F0A45" w:rsidRDefault="00596DB3" w:rsidP="00774F4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4 267 462,83</w:t>
            </w:r>
          </w:p>
        </w:tc>
        <w:tc>
          <w:tcPr>
            <w:tcW w:w="1863" w:type="dxa"/>
          </w:tcPr>
          <w:p w:rsidR="002A12F6" w:rsidRPr="002F0A45" w:rsidRDefault="00596DB3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4 267 462,83</w:t>
            </w:r>
          </w:p>
        </w:tc>
      </w:tr>
      <w:tr w:rsidR="002A12F6" w:rsidRPr="002F0A45" w:rsidTr="008A4FB9">
        <w:trPr>
          <w:jc w:val="center"/>
        </w:trPr>
        <w:tc>
          <w:tcPr>
            <w:tcW w:w="6572" w:type="dxa"/>
            <w:vAlign w:val="center"/>
          </w:tcPr>
          <w:p w:rsidR="002A12F6" w:rsidRDefault="002A12F6" w:rsidP="00D41EC6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2126" w:type="dxa"/>
          </w:tcPr>
          <w:p w:rsidR="002A12F6" w:rsidRPr="00230D0A" w:rsidRDefault="002A12F6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35 395,00</w:t>
            </w:r>
          </w:p>
        </w:tc>
        <w:tc>
          <w:tcPr>
            <w:tcW w:w="1843" w:type="dxa"/>
          </w:tcPr>
          <w:p w:rsidR="002A12F6" w:rsidRPr="002F0A45" w:rsidRDefault="002A12F6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2F6" w:rsidRPr="002F0A45" w:rsidRDefault="002A12F6" w:rsidP="00774F4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2A12F6" w:rsidRPr="002F0A45" w:rsidRDefault="002A12F6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12F6" w:rsidRPr="002F0A45" w:rsidTr="008A4FB9">
        <w:trPr>
          <w:jc w:val="center"/>
        </w:trPr>
        <w:tc>
          <w:tcPr>
            <w:tcW w:w="6572" w:type="dxa"/>
            <w:vAlign w:val="center"/>
          </w:tcPr>
          <w:p w:rsidR="002A12F6" w:rsidRDefault="002A12F6" w:rsidP="00D41EC6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</w:tcPr>
          <w:p w:rsidR="002A12F6" w:rsidRPr="00230D0A" w:rsidRDefault="002A12F6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35 447,42</w:t>
            </w:r>
          </w:p>
        </w:tc>
        <w:tc>
          <w:tcPr>
            <w:tcW w:w="1843" w:type="dxa"/>
          </w:tcPr>
          <w:p w:rsidR="002A12F6" w:rsidRPr="002F0A45" w:rsidRDefault="00DD3DA9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76 222,20</w:t>
            </w:r>
          </w:p>
        </w:tc>
        <w:tc>
          <w:tcPr>
            <w:tcW w:w="1701" w:type="dxa"/>
          </w:tcPr>
          <w:p w:rsidR="002A12F6" w:rsidRPr="002F0A45" w:rsidRDefault="00DD3DA9" w:rsidP="00774F4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76 222,20</w:t>
            </w:r>
          </w:p>
        </w:tc>
        <w:tc>
          <w:tcPr>
            <w:tcW w:w="1863" w:type="dxa"/>
          </w:tcPr>
          <w:p w:rsidR="002A12F6" w:rsidRPr="002F0A45" w:rsidRDefault="00DD3DA9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76 222,20</w:t>
            </w:r>
          </w:p>
        </w:tc>
      </w:tr>
      <w:tr w:rsidR="006B4A58" w:rsidRPr="002F0A45" w:rsidTr="008A4FB9">
        <w:trPr>
          <w:trHeight w:val="454"/>
          <w:jc w:val="center"/>
        </w:trPr>
        <w:tc>
          <w:tcPr>
            <w:tcW w:w="6572" w:type="dxa"/>
            <w:vAlign w:val="center"/>
          </w:tcPr>
          <w:p w:rsidR="006B4A58" w:rsidRPr="002F0A45" w:rsidRDefault="006B4A58" w:rsidP="006B4A58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126" w:type="dxa"/>
          </w:tcPr>
          <w:p w:rsidR="006B4A58" w:rsidRPr="00230D0A" w:rsidRDefault="006B4A58" w:rsidP="006B4A5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A58" w:rsidRDefault="006B4A58" w:rsidP="006B4A5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58" w:rsidRDefault="006B4A58" w:rsidP="006B4A5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6B4A58" w:rsidRDefault="006B4A58" w:rsidP="006B4A5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7815" w:rsidRPr="002F0A45" w:rsidTr="008A4FB9">
        <w:trPr>
          <w:jc w:val="center"/>
        </w:trPr>
        <w:tc>
          <w:tcPr>
            <w:tcW w:w="6572" w:type="dxa"/>
            <w:vAlign w:val="bottom"/>
          </w:tcPr>
          <w:p w:rsidR="002B7815" w:rsidRPr="002F0A45" w:rsidRDefault="002B7815" w:rsidP="00D41EC6">
            <w:pPr>
              <w:rPr>
                <w:b/>
                <w:b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</w:tcPr>
          <w:p w:rsidR="002B7815" w:rsidRPr="00230D0A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815" w:rsidRPr="002F0A45" w:rsidRDefault="004C4988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485 000,00</w:t>
            </w:r>
          </w:p>
        </w:tc>
        <w:tc>
          <w:tcPr>
            <w:tcW w:w="1863" w:type="dxa"/>
          </w:tcPr>
          <w:p w:rsidR="002B7815" w:rsidRPr="002F0A45" w:rsidRDefault="004C4988" w:rsidP="006B4A5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972 960,00</w:t>
            </w:r>
          </w:p>
        </w:tc>
      </w:tr>
    </w:tbl>
    <w:p w:rsidR="009D5A75" w:rsidRDefault="009D5A75" w:rsidP="008D0DD2">
      <w:pPr>
        <w:spacing w:after="0"/>
        <w:jc w:val="center"/>
        <w:rPr>
          <w:sz w:val="36"/>
          <w:szCs w:val="36"/>
        </w:rPr>
      </w:pPr>
    </w:p>
    <w:p w:rsidR="009D5A75" w:rsidRDefault="009D5A75" w:rsidP="008D0DD2">
      <w:pPr>
        <w:spacing w:after="0"/>
        <w:jc w:val="center"/>
        <w:rPr>
          <w:sz w:val="36"/>
          <w:szCs w:val="36"/>
        </w:rPr>
      </w:pPr>
    </w:p>
    <w:p w:rsidR="0069331D" w:rsidRDefault="0069331D" w:rsidP="008D0DD2">
      <w:pPr>
        <w:spacing w:after="0"/>
        <w:jc w:val="center"/>
        <w:rPr>
          <w:sz w:val="36"/>
          <w:szCs w:val="36"/>
        </w:rPr>
      </w:pPr>
    </w:p>
    <w:p w:rsidR="008B105F" w:rsidRDefault="009D5A75" w:rsidP="008D0DD2">
      <w:pPr>
        <w:spacing w:after="0"/>
        <w:jc w:val="center"/>
        <w:rPr>
          <w:sz w:val="36"/>
          <w:szCs w:val="36"/>
        </w:rPr>
      </w:pPr>
      <w:r w:rsidRPr="009D5A75">
        <w:rPr>
          <w:sz w:val="36"/>
          <w:szCs w:val="36"/>
        </w:rPr>
        <w:lastRenderedPageBreak/>
        <w:t>Д</w:t>
      </w:r>
      <w:r w:rsidR="008B105F" w:rsidRPr="009D5A75">
        <w:rPr>
          <w:sz w:val="36"/>
          <w:szCs w:val="36"/>
        </w:rPr>
        <w:t>ол</w:t>
      </w:r>
      <w:r w:rsidR="008B105F" w:rsidRPr="00FF3311">
        <w:rPr>
          <w:sz w:val="36"/>
          <w:szCs w:val="36"/>
        </w:rPr>
        <w:t>я программных и непрограммных  расходов  бюджета</w:t>
      </w:r>
      <w:r w:rsidR="00612314" w:rsidRPr="00612314">
        <w:rPr>
          <w:b/>
          <w:sz w:val="28"/>
          <w:szCs w:val="28"/>
        </w:rPr>
        <w:t xml:space="preserve"> </w:t>
      </w:r>
      <w:r w:rsidR="00612314" w:rsidRPr="00612314">
        <w:rPr>
          <w:sz w:val="36"/>
          <w:szCs w:val="36"/>
        </w:rPr>
        <w:t>Новочернореченского</w:t>
      </w:r>
      <w:r w:rsidR="00C26074">
        <w:rPr>
          <w:sz w:val="36"/>
          <w:szCs w:val="36"/>
        </w:rPr>
        <w:t xml:space="preserve"> сельсовета </w:t>
      </w:r>
      <w:r w:rsidR="008D0DD2">
        <w:rPr>
          <w:sz w:val="36"/>
          <w:szCs w:val="36"/>
        </w:rPr>
        <w:t>з</w:t>
      </w:r>
      <w:r w:rsidR="008B105F">
        <w:rPr>
          <w:sz w:val="36"/>
          <w:szCs w:val="36"/>
        </w:rPr>
        <w:t>а 20</w:t>
      </w:r>
      <w:r w:rsidR="00F8768C">
        <w:rPr>
          <w:sz w:val="36"/>
          <w:szCs w:val="36"/>
        </w:rPr>
        <w:t>21</w:t>
      </w:r>
      <w:r w:rsidR="008B105F">
        <w:rPr>
          <w:sz w:val="36"/>
          <w:szCs w:val="36"/>
        </w:rPr>
        <w:t xml:space="preserve"> год</w:t>
      </w:r>
      <w:r w:rsidR="008D0DD2">
        <w:rPr>
          <w:sz w:val="36"/>
          <w:szCs w:val="36"/>
        </w:rPr>
        <w:t>, на 20</w:t>
      </w:r>
      <w:r w:rsidR="00F8768C">
        <w:rPr>
          <w:sz w:val="36"/>
          <w:szCs w:val="36"/>
        </w:rPr>
        <w:t>22</w:t>
      </w:r>
      <w:r w:rsidR="008D0DD2">
        <w:rPr>
          <w:sz w:val="36"/>
          <w:szCs w:val="36"/>
        </w:rPr>
        <w:t xml:space="preserve"> год</w:t>
      </w:r>
      <w:r w:rsidR="008B105F">
        <w:rPr>
          <w:sz w:val="36"/>
          <w:szCs w:val="36"/>
        </w:rPr>
        <w:t xml:space="preserve"> и </w:t>
      </w:r>
      <w:r w:rsidR="008D0DD2">
        <w:rPr>
          <w:sz w:val="36"/>
          <w:szCs w:val="36"/>
        </w:rPr>
        <w:t>плановый период 20</w:t>
      </w:r>
      <w:r w:rsidR="009B5625">
        <w:rPr>
          <w:sz w:val="36"/>
          <w:szCs w:val="36"/>
        </w:rPr>
        <w:t>2</w:t>
      </w:r>
      <w:r w:rsidR="00F8768C">
        <w:rPr>
          <w:sz w:val="36"/>
          <w:szCs w:val="36"/>
        </w:rPr>
        <w:t>3</w:t>
      </w:r>
      <w:r w:rsidR="008D0DD2">
        <w:rPr>
          <w:sz w:val="36"/>
          <w:szCs w:val="36"/>
        </w:rPr>
        <w:t>-20</w:t>
      </w:r>
      <w:r w:rsidR="00C26074">
        <w:rPr>
          <w:sz w:val="36"/>
          <w:szCs w:val="36"/>
        </w:rPr>
        <w:t>2</w:t>
      </w:r>
      <w:r w:rsidR="00F8768C">
        <w:rPr>
          <w:sz w:val="36"/>
          <w:szCs w:val="36"/>
        </w:rPr>
        <w:t>4</w:t>
      </w:r>
      <w:r w:rsidR="008B105F">
        <w:rPr>
          <w:sz w:val="36"/>
          <w:szCs w:val="36"/>
        </w:rPr>
        <w:t xml:space="preserve"> годов</w:t>
      </w:r>
    </w:p>
    <w:p w:rsidR="00913FEE" w:rsidRDefault="00913FEE" w:rsidP="008D0DD2">
      <w:pPr>
        <w:spacing w:after="0"/>
        <w:jc w:val="center"/>
        <w:rPr>
          <w:sz w:val="36"/>
          <w:szCs w:val="36"/>
        </w:rPr>
      </w:pPr>
    </w:p>
    <w:p w:rsidR="00A77C37" w:rsidRPr="005A4D20" w:rsidRDefault="004A1856" w:rsidP="005A4D20">
      <w:pPr>
        <w:tabs>
          <w:tab w:val="left" w:pos="5480"/>
        </w:tabs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D94ED3E" wp14:editId="38AF0EF8">
            <wp:extent cx="9292856" cy="3838354"/>
            <wp:effectExtent l="0" t="0" r="381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32C1" w:rsidRDefault="001C32C1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77BD3" w:rsidRDefault="00977BD3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0675" w:rsidRDefault="00880675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12314" w:rsidRDefault="005A4D20" w:rsidP="00612314">
      <w:pPr>
        <w:spacing w:after="0" w:line="240" w:lineRule="auto"/>
        <w:jc w:val="center"/>
        <w:rPr>
          <w:b/>
          <w:i/>
          <w:sz w:val="28"/>
          <w:szCs w:val="28"/>
        </w:rPr>
      </w:pPr>
      <w:r w:rsidRPr="005A4D20">
        <w:rPr>
          <w:b/>
          <w:i/>
          <w:sz w:val="28"/>
          <w:szCs w:val="28"/>
        </w:rPr>
        <w:lastRenderedPageBreak/>
        <w:t xml:space="preserve">Перечень муниципальных </w:t>
      </w:r>
      <w:r w:rsidRPr="00612314">
        <w:rPr>
          <w:b/>
          <w:i/>
          <w:sz w:val="28"/>
          <w:szCs w:val="28"/>
        </w:rPr>
        <w:t xml:space="preserve">программ </w:t>
      </w:r>
      <w:r w:rsidR="00612314" w:rsidRPr="00612314">
        <w:rPr>
          <w:b/>
          <w:i/>
          <w:sz w:val="28"/>
          <w:szCs w:val="28"/>
        </w:rPr>
        <w:t>Новочернореченского</w:t>
      </w:r>
    </w:p>
    <w:p w:rsidR="005A4D20" w:rsidRPr="005A4D20" w:rsidRDefault="000C7F17" w:rsidP="005A4D2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сельсовета</w:t>
      </w:r>
    </w:p>
    <w:p w:rsidR="005A4D20" w:rsidRPr="005A4D20" w:rsidRDefault="005A4D20" w:rsidP="001C32C1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5A4D20">
        <w:rPr>
          <w:b/>
          <w:i/>
          <w:sz w:val="28"/>
          <w:szCs w:val="28"/>
        </w:rPr>
        <w:t xml:space="preserve">и объемы бюджетных ассигнований, предусмотренных на их реализацию </w:t>
      </w:r>
      <w:r w:rsidR="00ED3CF2">
        <w:rPr>
          <w:b/>
          <w:i/>
          <w:sz w:val="28"/>
          <w:szCs w:val="28"/>
        </w:rPr>
        <w:t>за 20</w:t>
      </w:r>
      <w:r w:rsidR="00A37779">
        <w:rPr>
          <w:b/>
          <w:i/>
          <w:sz w:val="28"/>
          <w:szCs w:val="28"/>
        </w:rPr>
        <w:t>21</w:t>
      </w:r>
      <w:r w:rsidR="00ED3CF2">
        <w:rPr>
          <w:b/>
          <w:i/>
          <w:sz w:val="28"/>
          <w:szCs w:val="28"/>
        </w:rPr>
        <w:t xml:space="preserve"> год, на 20</w:t>
      </w:r>
      <w:r w:rsidR="00A37779">
        <w:rPr>
          <w:b/>
          <w:i/>
          <w:sz w:val="28"/>
          <w:szCs w:val="28"/>
        </w:rPr>
        <w:t>22</w:t>
      </w:r>
      <w:r w:rsidR="009B5625">
        <w:rPr>
          <w:b/>
          <w:i/>
          <w:sz w:val="28"/>
          <w:szCs w:val="28"/>
        </w:rPr>
        <w:t xml:space="preserve"> год и плановый период 202</w:t>
      </w:r>
      <w:r w:rsidR="00A37779">
        <w:rPr>
          <w:b/>
          <w:i/>
          <w:sz w:val="28"/>
          <w:szCs w:val="28"/>
        </w:rPr>
        <w:t>3</w:t>
      </w:r>
      <w:r w:rsidR="00ED3CF2">
        <w:rPr>
          <w:b/>
          <w:i/>
          <w:sz w:val="28"/>
          <w:szCs w:val="28"/>
        </w:rPr>
        <w:t>-20</w:t>
      </w:r>
      <w:r w:rsidR="000C7F17">
        <w:rPr>
          <w:b/>
          <w:i/>
          <w:sz w:val="28"/>
          <w:szCs w:val="28"/>
        </w:rPr>
        <w:t>2</w:t>
      </w:r>
      <w:r w:rsidR="00A37779">
        <w:rPr>
          <w:b/>
          <w:i/>
          <w:sz w:val="28"/>
          <w:szCs w:val="28"/>
        </w:rPr>
        <w:t>4</w:t>
      </w:r>
      <w:r w:rsidR="00ED3CF2">
        <w:rPr>
          <w:b/>
          <w:i/>
          <w:sz w:val="28"/>
          <w:szCs w:val="28"/>
        </w:rPr>
        <w:t xml:space="preserve"> годов</w:t>
      </w:r>
    </w:p>
    <w:p w:rsidR="005A4D20" w:rsidRPr="0096255C" w:rsidRDefault="005A4D20" w:rsidP="005A4D20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6457"/>
        <w:gridCol w:w="2409"/>
        <w:gridCol w:w="1985"/>
        <w:gridCol w:w="1701"/>
        <w:gridCol w:w="1885"/>
      </w:tblGrid>
      <w:tr w:rsidR="008035E9" w:rsidRPr="00040600" w:rsidTr="000B6512">
        <w:trPr>
          <w:trHeight w:val="34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035E9" w:rsidRPr="00040600" w:rsidRDefault="008035E9" w:rsidP="002F0A45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 xml:space="preserve">№ </w:t>
            </w:r>
            <w:proofErr w:type="gramStart"/>
            <w:r w:rsidRPr="00040600">
              <w:rPr>
                <w:b/>
                <w:bCs/>
                <w:sz w:val="24"/>
              </w:rPr>
              <w:t>п</w:t>
            </w:r>
            <w:proofErr w:type="gramEnd"/>
            <w:r w:rsidRPr="00040600">
              <w:rPr>
                <w:b/>
                <w:bCs/>
                <w:sz w:val="24"/>
              </w:rPr>
              <w:t>/п</w:t>
            </w:r>
          </w:p>
        </w:tc>
        <w:tc>
          <w:tcPr>
            <w:tcW w:w="6457" w:type="dxa"/>
            <w:vMerge w:val="restart"/>
            <w:shd w:val="clear" w:color="auto" w:fill="auto"/>
          </w:tcPr>
          <w:p w:rsidR="008035E9" w:rsidRPr="00040600" w:rsidRDefault="008035E9" w:rsidP="001C32C1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Наименование</w:t>
            </w:r>
            <w:r>
              <w:rPr>
                <w:b/>
                <w:bCs/>
                <w:sz w:val="24"/>
              </w:rPr>
              <w:t xml:space="preserve"> муниципальной </w:t>
            </w:r>
            <w:r w:rsidRPr="00040600">
              <w:rPr>
                <w:b/>
                <w:bCs/>
                <w:sz w:val="24"/>
              </w:rPr>
              <w:t>программы</w:t>
            </w:r>
          </w:p>
          <w:p w:rsidR="008035E9" w:rsidRPr="00040600" w:rsidRDefault="008035E9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Козульского района</w:t>
            </w:r>
          </w:p>
        </w:tc>
        <w:tc>
          <w:tcPr>
            <w:tcW w:w="7980" w:type="dxa"/>
            <w:gridSpan w:val="4"/>
            <w:shd w:val="clear" w:color="auto" w:fill="auto"/>
            <w:vAlign w:val="center"/>
          </w:tcPr>
          <w:p w:rsidR="008035E9" w:rsidRDefault="008035E9" w:rsidP="002F0A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Объем средств, тыс.</w:t>
            </w:r>
            <w:r w:rsidRPr="00040600">
              <w:rPr>
                <w:b/>
                <w:bCs/>
                <w:sz w:val="24"/>
              </w:rPr>
              <w:t xml:space="preserve"> рублей</w:t>
            </w:r>
          </w:p>
        </w:tc>
      </w:tr>
      <w:tr w:rsidR="005A2348" w:rsidRPr="00040600" w:rsidTr="000B6512">
        <w:trPr>
          <w:trHeight w:val="329"/>
          <w:tblHeader/>
        </w:trPr>
        <w:tc>
          <w:tcPr>
            <w:tcW w:w="0" w:type="auto"/>
            <w:vMerge/>
            <w:vAlign w:val="center"/>
          </w:tcPr>
          <w:p w:rsidR="008035E9" w:rsidRPr="00040600" w:rsidRDefault="008035E9" w:rsidP="002F0A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57" w:type="dxa"/>
            <w:vMerge/>
            <w:vAlign w:val="center"/>
          </w:tcPr>
          <w:p w:rsidR="008035E9" w:rsidRPr="00040600" w:rsidRDefault="008035E9" w:rsidP="002F0A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892D4F" w:rsidRDefault="008035E9" w:rsidP="00892D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 w:rsidR="007B2003">
              <w:rPr>
                <w:b/>
                <w:bCs/>
                <w:sz w:val="24"/>
              </w:rPr>
              <w:t>21</w:t>
            </w:r>
            <w:r w:rsidR="0072417E">
              <w:rPr>
                <w:b/>
                <w:bCs/>
                <w:sz w:val="24"/>
              </w:rPr>
              <w:t xml:space="preserve"> </w:t>
            </w:r>
          </w:p>
          <w:p w:rsidR="008035E9" w:rsidRPr="00040600" w:rsidRDefault="0072417E" w:rsidP="00892D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факт</w:t>
            </w:r>
          </w:p>
        </w:tc>
        <w:tc>
          <w:tcPr>
            <w:tcW w:w="1985" w:type="dxa"/>
            <w:shd w:val="clear" w:color="auto" w:fill="auto"/>
            <w:noWrap/>
          </w:tcPr>
          <w:p w:rsidR="009B6416" w:rsidRDefault="008035E9" w:rsidP="009B64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 w:rsidR="007B2003">
              <w:rPr>
                <w:b/>
                <w:bCs/>
                <w:sz w:val="24"/>
              </w:rPr>
              <w:t>22</w:t>
            </w:r>
            <w:r w:rsidR="0072417E">
              <w:rPr>
                <w:b/>
                <w:bCs/>
                <w:sz w:val="24"/>
              </w:rPr>
              <w:t xml:space="preserve"> </w:t>
            </w:r>
          </w:p>
          <w:p w:rsidR="008035E9" w:rsidRPr="00040600" w:rsidRDefault="0072417E" w:rsidP="009B64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план</w:t>
            </w:r>
          </w:p>
        </w:tc>
        <w:tc>
          <w:tcPr>
            <w:tcW w:w="1701" w:type="dxa"/>
            <w:shd w:val="clear" w:color="auto" w:fill="auto"/>
            <w:noWrap/>
          </w:tcPr>
          <w:p w:rsidR="009B6416" w:rsidRDefault="008035E9" w:rsidP="00892D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 w:rsidR="006B4A58">
              <w:rPr>
                <w:b/>
                <w:bCs/>
                <w:sz w:val="24"/>
              </w:rPr>
              <w:t>2</w:t>
            </w:r>
            <w:r w:rsidR="007B2003">
              <w:rPr>
                <w:b/>
                <w:bCs/>
                <w:sz w:val="24"/>
              </w:rPr>
              <w:t>3</w:t>
            </w:r>
            <w:r w:rsidR="0072417E">
              <w:rPr>
                <w:b/>
                <w:bCs/>
                <w:sz w:val="24"/>
              </w:rPr>
              <w:t xml:space="preserve"> </w:t>
            </w:r>
          </w:p>
          <w:p w:rsidR="008035E9" w:rsidRPr="00040600" w:rsidRDefault="0072417E" w:rsidP="00892D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план</w:t>
            </w:r>
          </w:p>
        </w:tc>
        <w:tc>
          <w:tcPr>
            <w:tcW w:w="1885" w:type="dxa"/>
          </w:tcPr>
          <w:p w:rsidR="00892D4F" w:rsidRDefault="009B6416" w:rsidP="00892D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</w:t>
            </w:r>
            <w:r w:rsidR="007B2003">
              <w:rPr>
                <w:b/>
                <w:bCs/>
                <w:sz w:val="24"/>
              </w:rPr>
              <w:t>4</w:t>
            </w:r>
            <w:r w:rsidR="00892D4F">
              <w:rPr>
                <w:b/>
                <w:bCs/>
                <w:sz w:val="24"/>
              </w:rPr>
              <w:t xml:space="preserve"> </w:t>
            </w:r>
          </w:p>
          <w:p w:rsidR="008035E9" w:rsidRPr="00040600" w:rsidRDefault="00892D4F" w:rsidP="00892D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план</w:t>
            </w:r>
          </w:p>
        </w:tc>
      </w:tr>
      <w:tr w:rsidR="005A2348" w:rsidRPr="00040600" w:rsidTr="000B6512">
        <w:trPr>
          <w:trHeight w:val="337"/>
          <w:tblHeader/>
        </w:trPr>
        <w:tc>
          <w:tcPr>
            <w:tcW w:w="0" w:type="auto"/>
            <w:shd w:val="clear" w:color="auto" w:fill="auto"/>
            <w:noWrap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1</w:t>
            </w:r>
          </w:p>
        </w:tc>
        <w:tc>
          <w:tcPr>
            <w:tcW w:w="6457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5</w:t>
            </w:r>
          </w:p>
        </w:tc>
        <w:tc>
          <w:tcPr>
            <w:tcW w:w="1885" w:type="dxa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2348" w:rsidRPr="00040600" w:rsidTr="000B6512">
        <w:trPr>
          <w:trHeight w:val="465"/>
        </w:trPr>
        <w:tc>
          <w:tcPr>
            <w:tcW w:w="0" w:type="auto"/>
            <w:shd w:val="clear" w:color="000000" w:fill="BFBFBF"/>
            <w:noWrap/>
            <w:vAlign w:val="bottom"/>
          </w:tcPr>
          <w:p w:rsidR="008035E9" w:rsidRPr="00040600" w:rsidRDefault="008035E9" w:rsidP="002F0A45">
            <w:pPr>
              <w:rPr>
                <w:sz w:val="24"/>
              </w:rPr>
            </w:pPr>
            <w:r w:rsidRPr="00040600">
              <w:rPr>
                <w:sz w:val="24"/>
              </w:rPr>
              <w:t> </w:t>
            </w:r>
          </w:p>
        </w:tc>
        <w:tc>
          <w:tcPr>
            <w:tcW w:w="6457" w:type="dxa"/>
            <w:shd w:val="clear" w:color="000000" w:fill="BFBFBF"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 xml:space="preserve">Всего по </w:t>
            </w:r>
            <w:r>
              <w:rPr>
                <w:b/>
                <w:bCs/>
                <w:sz w:val="24"/>
              </w:rPr>
              <w:t>муниципальным</w:t>
            </w:r>
            <w:r w:rsidRPr="00040600">
              <w:rPr>
                <w:b/>
                <w:bCs/>
                <w:sz w:val="24"/>
              </w:rPr>
              <w:t xml:space="preserve"> программам</w:t>
            </w:r>
          </w:p>
        </w:tc>
        <w:tc>
          <w:tcPr>
            <w:tcW w:w="2409" w:type="dxa"/>
            <w:shd w:val="clear" w:color="000000" w:fill="BFBFBF"/>
            <w:noWrap/>
            <w:vAlign w:val="center"/>
          </w:tcPr>
          <w:p w:rsidR="008035E9" w:rsidRPr="00040600" w:rsidRDefault="0072648B" w:rsidP="004D279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12 346 51</w:t>
            </w:r>
            <w:r w:rsidR="004D2791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>,03</w:t>
            </w:r>
          </w:p>
        </w:tc>
        <w:tc>
          <w:tcPr>
            <w:tcW w:w="1985" w:type="dxa"/>
            <w:shd w:val="clear" w:color="000000" w:fill="BFBFBF"/>
            <w:noWrap/>
            <w:vAlign w:val="center"/>
          </w:tcPr>
          <w:p w:rsidR="008035E9" w:rsidRPr="004008A3" w:rsidRDefault="00D245F4" w:rsidP="00AF1349">
            <w:pPr>
              <w:jc w:val="center"/>
              <w:rPr>
                <w:b/>
                <w:bCs/>
                <w:sz w:val="24"/>
              </w:rPr>
            </w:pPr>
            <w:r w:rsidRPr="004008A3">
              <w:rPr>
                <w:b/>
                <w:bCs/>
                <w:sz w:val="24"/>
              </w:rPr>
              <w:t>13 144 647,80</w:t>
            </w:r>
          </w:p>
        </w:tc>
        <w:tc>
          <w:tcPr>
            <w:tcW w:w="1701" w:type="dxa"/>
            <w:shd w:val="clear" w:color="000000" w:fill="BFBFBF"/>
            <w:noWrap/>
            <w:vAlign w:val="center"/>
          </w:tcPr>
          <w:p w:rsidR="008035E9" w:rsidRPr="004008A3" w:rsidRDefault="000B6512" w:rsidP="00AF1349">
            <w:pPr>
              <w:jc w:val="center"/>
              <w:rPr>
                <w:b/>
                <w:bCs/>
                <w:sz w:val="24"/>
              </w:rPr>
            </w:pPr>
            <w:r w:rsidRPr="004008A3">
              <w:rPr>
                <w:b/>
                <w:bCs/>
                <w:sz w:val="24"/>
              </w:rPr>
              <w:t>10 576 138,21</w:t>
            </w:r>
          </w:p>
        </w:tc>
        <w:tc>
          <w:tcPr>
            <w:tcW w:w="1885" w:type="dxa"/>
            <w:shd w:val="clear" w:color="000000" w:fill="BFBFBF"/>
          </w:tcPr>
          <w:p w:rsidR="008035E9" w:rsidRPr="004008A3" w:rsidRDefault="000B6512" w:rsidP="00AF1349">
            <w:pPr>
              <w:jc w:val="center"/>
              <w:rPr>
                <w:b/>
                <w:bCs/>
                <w:sz w:val="24"/>
              </w:rPr>
            </w:pPr>
            <w:r w:rsidRPr="004008A3">
              <w:rPr>
                <w:b/>
                <w:bCs/>
                <w:sz w:val="24"/>
              </w:rPr>
              <w:t>10 133 728,21</w:t>
            </w:r>
          </w:p>
        </w:tc>
      </w:tr>
      <w:tr w:rsidR="005A2348" w:rsidRPr="00040600" w:rsidTr="000B6512">
        <w:trPr>
          <w:trHeight w:val="803"/>
        </w:trPr>
        <w:tc>
          <w:tcPr>
            <w:tcW w:w="0" w:type="auto"/>
            <w:shd w:val="clear" w:color="auto" w:fill="auto"/>
            <w:noWrap/>
          </w:tcPr>
          <w:p w:rsidR="008035E9" w:rsidRPr="00040600" w:rsidRDefault="008035E9" w:rsidP="002C3517">
            <w:pPr>
              <w:jc w:val="center"/>
              <w:rPr>
                <w:bCs/>
                <w:sz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8035E9" w:rsidRPr="00AF1349" w:rsidRDefault="00891788" w:rsidP="00622F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891788">
              <w:rPr>
                <w:sz w:val="24"/>
                <w:szCs w:val="24"/>
              </w:rPr>
              <w:t>«Улучшени</w:t>
            </w:r>
            <w:r w:rsidRPr="00622FCC">
              <w:rPr>
                <w:sz w:val="24"/>
                <w:szCs w:val="24"/>
              </w:rPr>
              <w:t>е</w:t>
            </w:r>
            <w:r w:rsidRPr="00891788">
              <w:rPr>
                <w:sz w:val="24"/>
                <w:szCs w:val="24"/>
              </w:rPr>
              <w:t xml:space="preserve">  качеств</w:t>
            </w:r>
            <w:r w:rsidR="003F6F29">
              <w:rPr>
                <w:sz w:val="24"/>
                <w:szCs w:val="24"/>
              </w:rPr>
              <w:t>а</w:t>
            </w:r>
            <w:r w:rsidRPr="00891788">
              <w:rPr>
                <w:sz w:val="24"/>
                <w:szCs w:val="24"/>
              </w:rPr>
              <w:t xml:space="preserve">  жизни  населения  муниципального  </w:t>
            </w:r>
            <w:r w:rsidRPr="00AF1349">
              <w:rPr>
                <w:sz w:val="24"/>
                <w:szCs w:val="24"/>
              </w:rPr>
              <w:t xml:space="preserve">образования  </w:t>
            </w:r>
            <w:r w:rsidR="00AF1349">
              <w:rPr>
                <w:sz w:val="24"/>
                <w:szCs w:val="24"/>
              </w:rPr>
              <w:t>Новочернореченский</w:t>
            </w:r>
            <w:r w:rsidRPr="00AF1349">
              <w:rPr>
                <w:sz w:val="24"/>
                <w:szCs w:val="24"/>
              </w:rPr>
              <w:t xml:space="preserve"> сельсовет</w:t>
            </w:r>
            <w:r w:rsidRPr="00891788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</w:tcPr>
          <w:p w:rsidR="008035E9" w:rsidRPr="00040600" w:rsidRDefault="0072648B" w:rsidP="00AF1349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9 346 516,03</w:t>
            </w:r>
          </w:p>
        </w:tc>
        <w:tc>
          <w:tcPr>
            <w:tcW w:w="1985" w:type="dxa"/>
            <w:shd w:val="clear" w:color="auto" w:fill="auto"/>
            <w:noWrap/>
          </w:tcPr>
          <w:p w:rsidR="008035E9" w:rsidRPr="004008A3" w:rsidRDefault="00D245F4" w:rsidP="00AF1349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4008A3">
              <w:rPr>
                <w:b/>
                <w:bCs/>
                <w:iCs/>
                <w:color w:val="000000"/>
                <w:sz w:val="24"/>
              </w:rPr>
              <w:t>5 584 850,04</w:t>
            </w:r>
          </w:p>
        </w:tc>
        <w:tc>
          <w:tcPr>
            <w:tcW w:w="1701" w:type="dxa"/>
            <w:shd w:val="clear" w:color="auto" w:fill="auto"/>
            <w:noWrap/>
          </w:tcPr>
          <w:p w:rsidR="008035E9" w:rsidRPr="004008A3" w:rsidRDefault="000B6512" w:rsidP="00AF134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008A3">
              <w:rPr>
                <w:b/>
                <w:bCs/>
                <w:iCs/>
                <w:color w:val="000000"/>
                <w:sz w:val="24"/>
                <w:szCs w:val="24"/>
              </w:rPr>
              <w:t>4 528 300,00</w:t>
            </w:r>
          </w:p>
        </w:tc>
        <w:tc>
          <w:tcPr>
            <w:tcW w:w="1885" w:type="dxa"/>
          </w:tcPr>
          <w:p w:rsidR="008035E9" w:rsidRPr="004008A3" w:rsidRDefault="000B6512" w:rsidP="00AF134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008A3">
              <w:rPr>
                <w:b/>
                <w:bCs/>
                <w:iCs/>
                <w:color w:val="000000"/>
                <w:sz w:val="24"/>
                <w:szCs w:val="24"/>
              </w:rPr>
              <w:t>4 085 890,00</w:t>
            </w:r>
          </w:p>
        </w:tc>
      </w:tr>
      <w:tr w:rsidR="005A2348" w:rsidRPr="00040600" w:rsidTr="000B6512">
        <w:trPr>
          <w:trHeight w:val="672"/>
        </w:trPr>
        <w:tc>
          <w:tcPr>
            <w:tcW w:w="0" w:type="auto"/>
            <w:shd w:val="clear" w:color="auto" w:fill="auto"/>
            <w:noWrap/>
          </w:tcPr>
          <w:p w:rsidR="005A2348" w:rsidRPr="00040600" w:rsidRDefault="005A2348" w:rsidP="002C3517">
            <w:pPr>
              <w:jc w:val="center"/>
              <w:rPr>
                <w:bCs/>
                <w:sz w:val="24"/>
              </w:rPr>
            </w:pPr>
          </w:p>
        </w:tc>
        <w:tc>
          <w:tcPr>
            <w:tcW w:w="6457" w:type="dxa"/>
            <w:shd w:val="clear" w:color="auto" w:fill="auto"/>
          </w:tcPr>
          <w:p w:rsidR="005A2348" w:rsidRPr="002816AC" w:rsidRDefault="002816AC" w:rsidP="002816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2816AC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816AC">
              <w:rPr>
                <w:rFonts w:asciiTheme="minorHAnsi" w:hAnsiTheme="minorHAnsi" w:cstheme="minorHAnsi"/>
                <w:bCs/>
                <w:sz w:val="24"/>
                <w:szCs w:val="24"/>
              </w:rPr>
              <w:t>Осуществление переданных полномочий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 Козульского района Красноярского края»</w:t>
            </w:r>
            <w:r w:rsidRPr="002816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</w:tcPr>
          <w:p w:rsidR="005A2348" w:rsidRPr="00040600" w:rsidRDefault="0072648B" w:rsidP="00AF1349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3 000 000,00</w:t>
            </w:r>
          </w:p>
        </w:tc>
        <w:tc>
          <w:tcPr>
            <w:tcW w:w="1985" w:type="dxa"/>
            <w:shd w:val="clear" w:color="auto" w:fill="auto"/>
            <w:noWrap/>
          </w:tcPr>
          <w:p w:rsidR="005A2348" w:rsidRPr="004008A3" w:rsidRDefault="00D245F4" w:rsidP="00AF1349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4008A3">
              <w:rPr>
                <w:b/>
                <w:bCs/>
                <w:iCs/>
                <w:color w:val="000000"/>
                <w:sz w:val="24"/>
              </w:rPr>
              <w:t>7 559 797,76</w:t>
            </w:r>
          </w:p>
        </w:tc>
        <w:tc>
          <w:tcPr>
            <w:tcW w:w="1701" w:type="dxa"/>
            <w:shd w:val="clear" w:color="auto" w:fill="auto"/>
            <w:noWrap/>
          </w:tcPr>
          <w:p w:rsidR="005A2348" w:rsidRPr="004008A3" w:rsidRDefault="000B6512" w:rsidP="005A2348">
            <w:pPr>
              <w:jc w:val="center"/>
              <w:rPr>
                <w:b/>
                <w:sz w:val="24"/>
                <w:szCs w:val="24"/>
              </w:rPr>
            </w:pPr>
            <w:r w:rsidRPr="004008A3">
              <w:rPr>
                <w:b/>
                <w:sz w:val="24"/>
                <w:szCs w:val="24"/>
              </w:rPr>
              <w:t>6 047 838,21</w:t>
            </w:r>
          </w:p>
        </w:tc>
        <w:tc>
          <w:tcPr>
            <w:tcW w:w="1885" w:type="dxa"/>
          </w:tcPr>
          <w:p w:rsidR="005A2348" w:rsidRPr="004008A3" w:rsidRDefault="000B6512" w:rsidP="005A2348">
            <w:pPr>
              <w:jc w:val="center"/>
              <w:rPr>
                <w:b/>
                <w:sz w:val="24"/>
                <w:szCs w:val="24"/>
              </w:rPr>
            </w:pPr>
            <w:r w:rsidRPr="004008A3">
              <w:rPr>
                <w:b/>
                <w:sz w:val="24"/>
                <w:szCs w:val="24"/>
              </w:rPr>
              <w:t>6 047 838,21</w:t>
            </w:r>
          </w:p>
        </w:tc>
      </w:tr>
      <w:tr w:rsidR="005A2348" w:rsidRPr="00040600" w:rsidTr="000B6512">
        <w:trPr>
          <w:trHeight w:val="435"/>
        </w:trPr>
        <w:tc>
          <w:tcPr>
            <w:tcW w:w="0" w:type="auto"/>
            <w:shd w:val="clear" w:color="000000" w:fill="BFBFBF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 </w:t>
            </w:r>
          </w:p>
        </w:tc>
        <w:tc>
          <w:tcPr>
            <w:tcW w:w="6457" w:type="dxa"/>
            <w:shd w:val="clear" w:color="000000" w:fill="BFBFBF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Непрограммные расходы</w:t>
            </w:r>
          </w:p>
        </w:tc>
        <w:tc>
          <w:tcPr>
            <w:tcW w:w="2409" w:type="dxa"/>
            <w:shd w:val="clear" w:color="000000" w:fill="BFBFBF"/>
            <w:noWrap/>
          </w:tcPr>
          <w:p w:rsidR="008035E9" w:rsidRPr="00040600" w:rsidRDefault="0072648B" w:rsidP="00AF13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10 686 485,71</w:t>
            </w:r>
          </w:p>
        </w:tc>
        <w:tc>
          <w:tcPr>
            <w:tcW w:w="1985" w:type="dxa"/>
            <w:shd w:val="clear" w:color="000000" w:fill="BFBFBF"/>
            <w:noWrap/>
          </w:tcPr>
          <w:p w:rsidR="008035E9" w:rsidRPr="004008A3" w:rsidRDefault="00D245F4" w:rsidP="00D245F4">
            <w:pPr>
              <w:jc w:val="center"/>
              <w:rPr>
                <w:b/>
                <w:bCs/>
                <w:sz w:val="24"/>
              </w:rPr>
            </w:pPr>
            <w:r w:rsidRPr="004008A3">
              <w:rPr>
                <w:b/>
                <w:bCs/>
                <w:sz w:val="24"/>
              </w:rPr>
              <w:t>9 958 650,20</w:t>
            </w:r>
          </w:p>
        </w:tc>
        <w:tc>
          <w:tcPr>
            <w:tcW w:w="1701" w:type="dxa"/>
            <w:shd w:val="clear" w:color="000000" w:fill="BFBFBF"/>
            <w:noWrap/>
          </w:tcPr>
          <w:p w:rsidR="008035E9" w:rsidRPr="004008A3" w:rsidRDefault="000B6512" w:rsidP="00A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A3">
              <w:rPr>
                <w:b/>
                <w:bCs/>
                <w:sz w:val="24"/>
                <w:szCs w:val="24"/>
              </w:rPr>
              <w:t>8 817 155,79</w:t>
            </w:r>
          </w:p>
        </w:tc>
        <w:tc>
          <w:tcPr>
            <w:tcW w:w="1885" w:type="dxa"/>
            <w:shd w:val="clear" w:color="000000" w:fill="BFBFBF"/>
          </w:tcPr>
          <w:p w:rsidR="008035E9" w:rsidRPr="004008A3" w:rsidRDefault="000B6512" w:rsidP="00A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A3">
              <w:rPr>
                <w:b/>
                <w:bCs/>
                <w:sz w:val="24"/>
                <w:szCs w:val="24"/>
              </w:rPr>
              <w:t>8 372 044,79</w:t>
            </w:r>
          </w:p>
        </w:tc>
      </w:tr>
      <w:tr w:rsidR="005A2348" w:rsidRPr="00040600" w:rsidTr="000B6512">
        <w:trPr>
          <w:trHeight w:val="435"/>
        </w:trPr>
        <w:tc>
          <w:tcPr>
            <w:tcW w:w="0" w:type="auto"/>
            <w:shd w:val="clear" w:color="000000" w:fill="BFBFBF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</w:p>
        </w:tc>
        <w:tc>
          <w:tcPr>
            <w:tcW w:w="6457" w:type="dxa"/>
            <w:shd w:val="clear" w:color="000000" w:fill="BFBFBF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Условно утвержденные расходы</w:t>
            </w:r>
          </w:p>
        </w:tc>
        <w:tc>
          <w:tcPr>
            <w:tcW w:w="2409" w:type="dxa"/>
            <w:shd w:val="clear" w:color="000000" w:fill="BFBFBF"/>
            <w:noWrap/>
          </w:tcPr>
          <w:p w:rsidR="008035E9" w:rsidRDefault="008035E9" w:rsidP="00AF134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000000" w:fill="BFBFBF"/>
            <w:noWrap/>
          </w:tcPr>
          <w:p w:rsidR="008035E9" w:rsidRPr="004008A3" w:rsidRDefault="008035E9" w:rsidP="00AF134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000000" w:fill="BFBFBF"/>
            <w:noWrap/>
          </w:tcPr>
          <w:p w:rsidR="008035E9" w:rsidRPr="004008A3" w:rsidRDefault="000B6512" w:rsidP="00A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A3">
              <w:rPr>
                <w:b/>
                <w:bCs/>
                <w:sz w:val="24"/>
                <w:szCs w:val="24"/>
              </w:rPr>
              <w:t>485 000,00</w:t>
            </w:r>
          </w:p>
        </w:tc>
        <w:tc>
          <w:tcPr>
            <w:tcW w:w="1885" w:type="dxa"/>
            <w:shd w:val="clear" w:color="000000" w:fill="BFBFBF"/>
          </w:tcPr>
          <w:p w:rsidR="008035E9" w:rsidRPr="004008A3" w:rsidRDefault="000B6512" w:rsidP="006B4A58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A3">
              <w:rPr>
                <w:b/>
                <w:bCs/>
                <w:sz w:val="24"/>
                <w:szCs w:val="24"/>
              </w:rPr>
              <w:t>972 960,00</w:t>
            </w:r>
          </w:p>
        </w:tc>
      </w:tr>
      <w:tr w:rsidR="005A2348" w:rsidRPr="00040600" w:rsidTr="000B6512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 </w:t>
            </w:r>
          </w:p>
        </w:tc>
        <w:tc>
          <w:tcPr>
            <w:tcW w:w="6457" w:type="dxa"/>
            <w:shd w:val="clear" w:color="auto" w:fill="auto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2409" w:type="dxa"/>
            <w:shd w:val="clear" w:color="auto" w:fill="auto"/>
            <w:noWrap/>
          </w:tcPr>
          <w:p w:rsidR="008035E9" w:rsidRPr="00040600" w:rsidRDefault="0072648B" w:rsidP="005A23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23 033 001,74</w:t>
            </w:r>
          </w:p>
        </w:tc>
        <w:tc>
          <w:tcPr>
            <w:tcW w:w="1985" w:type="dxa"/>
            <w:shd w:val="clear" w:color="auto" w:fill="auto"/>
            <w:noWrap/>
          </w:tcPr>
          <w:p w:rsidR="008035E9" w:rsidRPr="004008A3" w:rsidRDefault="00D245F4" w:rsidP="005A2348">
            <w:pPr>
              <w:jc w:val="center"/>
              <w:rPr>
                <w:b/>
                <w:bCs/>
                <w:sz w:val="24"/>
              </w:rPr>
            </w:pPr>
            <w:r w:rsidRPr="004008A3">
              <w:rPr>
                <w:b/>
                <w:bCs/>
                <w:sz w:val="24"/>
              </w:rPr>
              <w:t>23 103 298,00</w:t>
            </w:r>
          </w:p>
        </w:tc>
        <w:tc>
          <w:tcPr>
            <w:tcW w:w="1701" w:type="dxa"/>
            <w:shd w:val="clear" w:color="auto" w:fill="auto"/>
            <w:noWrap/>
          </w:tcPr>
          <w:p w:rsidR="008035E9" w:rsidRPr="004008A3" w:rsidRDefault="004008A3" w:rsidP="005A2348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A3">
              <w:rPr>
                <w:b/>
                <w:bCs/>
                <w:sz w:val="24"/>
                <w:szCs w:val="24"/>
              </w:rPr>
              <w:t>19 878 294,00</w:t>
            </w:r>
          </w:p>
        </w:tc>
        <w:tc>
          <w:tcPr>
            <w:tcW w:w="1885" w:type="dxa"/>
          </w:tcPr>
          <w:p w:rsidR="008035E9" w:rsidRPr="004008A3" w:rsidRDefault="004008A3" w:rsidP="005A2348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A3">
              <w:rPr>
                <w:b/>
                <w:bCs/>
                <w:sz w:val="24"/>
                <w:szCs w:val="24"/>
              </w:rPr>
              <w:t>19 478 733,00</w:t>
            </w:r>
          </w:p>
        </w:tc>
      </w:tr>
      <w:tr w:rsidR="005A2348" w:rsidRPr="00040600" w:rsidTr="000B6512">
        <w:trPr>
          <w:trHeight w:val="311"/>
        </w:trPr>
        <w:tc>
          <w:tcPr>
            <w:tcW w:w="0" w:type="auto"/>
            <w:shd w:val="clear" w:color="auto" w:fill="auto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i/>
                <w:iCs/>
                <w:sz w:val="24"/>
              </w:rPr>
            </w:pPr>
            <w:r w:rsidRPr="00040600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457" w:type="dxa"/>
            <w:shd w:val="clear" w:color="auto" w:fill="auto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i/>
                <w:iCs/>
                <w:sz w:val="24"/>
              </w:rPr>
            </w:pPr>
            <w:r w:rsidRPr="00040600">
              <w:rPr>
                <w:b/>
                <w:bCs/>
                <w:i/>
                <w:iCs/>
                <w:sz w:val="24"/>
              </w:rPr>
              <w:t>Доля программных расходов</w:t>
            </w:r>
          </w:p>
        </w:tc>
        <w:tc>
          <w:tcPr>
            <w:tcW w:w="2409" w:type="dxa"/>
            <w:shd w:val="clear" w:color="auto" w:fill="auto"/>
            <w:noWrap/>
          </w:tcPr>
          <w:p w:rsidR="008035E9" w:rsidRPr="00040600" w:rsidRDefault="0072648B" w:rsidP="001C32C1">
            <w:pPr>
              <w:jc w:val="center"/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 w:val="24"/>
                <w:szCs w:val="28"/>
              </w:rPr>
              <w:t>53,60%</w:t>
            </w:r>
          </w:p>
        </w:tc>
        <w:tc>
          <w:tcPr>
            <w:tcW w:w="1985" w:type="dxa"/>
            <w:shd w:val="clear" w:color="auto" w:fill="auto"/>
            <w:noWrap/>
          </w:tcPr>
          <w:p w:rsidR="008035E9" w:rsidRPr="00D245F4" w:rsidRDefault="00D245F4" w:rsidP="004A1856">
            <w:pPr>
              <w:jc w:val="center"/>
              <w:rPr>
                <w:i/>
                <w:color w:val="000000"/>
                <w:sz w:val="24"/>
                <w:szCs w:val="28"/>
              </w:rPr>
            </w:pPr>
            <w:r w:rsidRPr="00D245F4">
              <w:rPr>
                <w:i/>
                <w:color w:val="000000"/>
                <w:sz w:val="24"/>
                <w:szCs w:val="28"/>
              </w:rPr>
              <w:t>5</w:t>
            </w:r>
            <w:r w:rsidR="004A1856">
              <w:rPr>
                <w:i/>
                <w:color w:val="000000"/>
                <w:sz w:val="24"/>
                <w:szCs w:val="28"/>
              </w:rPr>
              <w:t>6</w:t>
            </w:r>
            <w:r w:rsidRPr="00D245F4">
              <w:rPr>
                <w:i/>
                <w:color w:val="000000"/>
                <w:sz w:val="24"/>
                <w:szCs w:val="28"/>
              </w:rPr>
              <w:t>,90%</w:t>
            </w:r>
          </w:p>
        </w:tc>
        <w:tc>
          <w:tcPr>
            <w:tcW w:w="1701" w:type="dxa"/>
            <w:shd w:val="clear" w:color="auto" w:fill="auto"/>
            <w:noWrap/>
          </w:tcPr>
          <w:p w:rsidR="008035E9" w:rsidRPr="000B6512" w:rsidRDefault="004008A3" w:rsidP="00355AE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53,20%</w:t>
            </w:r>
          </w:p>
        </w:tc>
        <w:tc>
          <w:tcPr>
            <w:tcW w:w="1885" w:type="dxa"/>
          </w:tcPr>
          <w:p w:rsidR="008035E9" w:rsidRPr="000B6512" w:rsidRDefault="004008A3" w:rsidP="001C32C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52,02%</w:t>
            </w:r>
          </w:p>
        </w:tc>
      </w:tr>
    </w:tbl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CD0E32" w:rsidRDefault="00CD0E32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1D1086" w:rsidRPr="00C02CBB" w:rsidRDefault="001D1086" w:rsidP="00C02CBB">
      <w:pPr>
        <w:pStyle w:val="af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1086">
        <w:rPr>
          <w:rFonts w:asciiTheme="minorHAnsi" w:hAnsiTheme="minorHAnsi" w:cstheme="minorHAnsi"/>
          <w:b/>
          <w:sz w:val="28"/>
          <w:szCs w:val="28"/>
        </w:rPr>
        <w:lastRenderedPageBreak/>
        <w:t>Муниципальная программа «</w:t>
      </w:r>
      <w:r w:rsidRPr="009B6416">
        <w:rPr>
          <w:rFonts w:asciiTheme="minorHAnsi" w:hAnsiTheme="minorHAnsi" w:cstheme="minorHAnsi"/>
          <w:b/>
          <w:sz w:val="28"/>
          <w:szCs w:val="28"/>
        </w:rPr>
        <w:t>Улучшение  к</w:t>
      </w:r>
      <w:r w:rsidRPr="001D1086">
        <w:rPr>
          <w:rFonts w:asciiTheme="minorHAnsi" w:hAnsiTheme="minorHAnsi" w:cstheme="minorHAnsi"/>
          <w:b/>
          <w:sz w:val="28"/>
          <w:szCs w:val="28"/>
        </w:rPr>
        <w:t xml:space="preserve">ачеств  жизни  населения  муниципального  образования  </w:t>
      </w:r>
      <w:r w:rsidR="00612314" w:rsidRPr="00B96CFC">
        <w:rPr>
          <w:b/>
          <w:sz w:val="28"/>
          <w:szCs w:val="28"/>
        </w:rPr>
        <w:t>Новочернореченск</w:t>
      </w:r>
      <w:r w:rsidR="00612314">
        <w:rPr>
          <w:b/>
          <w:sz w:val="28"/>
          <w:szCs w:val="28"/>
        </w:rPr>
        <w:t>ий</w:t>
      </w:r>
      <w:r w:rsidRPr="001D1086">
        <w:rPr>
          <w:rFonts w:asciiTheme="minorHAnsi" w:hAnsiTheme="minorHAnsi" w:cstheme="minorHAnsi"/>
          <w:b/>
          <w:sz w:val="28"/>
          <w:szCs w:val="28"/>
        </w:rPr>
        <w:t xml:space="preserve"> сельсовет »</w:t>
      </w: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t>Цели Программы</w:t>
      </w: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02CBB" w:rsidRPr="00C02CBB" w:rsidRDefault="00C02CBB" w:rsidP="00C02CBB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Cs/>
          <w:sz w:val="24"/>
          <w:szCs w:val="24"/>
        </w:rPr>
        <w:t>Целью программы «Улучшение качеств жизни населения муниципального образования Новочернореченский сельсовет» является последовательное улучшение качества жизни населения на основе развития экономического потенциала района, снижение социальной напряжённости.</w:t>
      </w: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t>Задачи программы</w:t>
      </w: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Обеспечение комфортности и безопасности проживания, улучшение архитектурно художественного облика застройки сельсовета, снижение социальной напряженности, улучшение качества жизни населения. 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Приведение сети автомобильных дорог общего пользования местного значения в соответствии с нормативными требованиями автомобильным дорогам, ремонт автомобильных дорог общего пользования местного значения муниципального образования. 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территории сельсовета, приведение в качественное состояние элементов благоустройства, восстановление и реконструкция уличного освящения, установка светильников, оздоровление санитарной экологической обстановки, ликвидация свалок внедрение передовых методов обращения с отходами. 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>Создание необходимых условий для обеспечени</w:t>
      </w:r>
      <w:r>
        <w:rPr>
          <w:rFonts w:asciiTheme="minorHAnsi" w:hAnsiTheme="minorHAnsi" w:cstheme="minorHAnsi"/>
          <w:sz w:val="24"/>
          <w:szCs w:val="24"/>
        </w:rPr>
        <w:t>я</w:t>
      </w:r>
      <w:r w:rsidRPr="00C02CBB">
        <w:rPr>
          <w:rFonts w:asciiTheme="minorHAnsi" w:hAnsiTheme="minorHAnsi" w:cstheme="minorHAnsi"/>
          <w:sz w:val="24"/>
          <w:szCs w:val="24"/>
        </w:rPr>
        <w:t xml:space="preserve"> мер первичной пожарной безопасности, защита жизни и здоровья граждан сельсовета. 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Совершенствование нормативных и правовых условий для поддержки энергосбережения и повышения энергетической эффективности. 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>Информационно-пропагандистское сопровождение антитеррористической деятельности на территории сельсовета.</w:t>
      </w:r>
    </w:p>
    <w:p w:rsidR="00C02CBB" w:rsidRPr="00C02CBB" w:rsidRDefault="00C02CBB" w:rsidP="00C02CBB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>Организация, дополнительных рабочих мест для безработных граждан, нуждающихся в социальной поддержке и защите испытывающих трудности в поиске работы.</w:t>
      </w:r>
    </w:p>
    <w:p w:rsidR="00C02CBB" w:rsidRPr="00C02CBB" w:rsidRDefault="00C02CBB" w:rsidP="00C02C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02CBB" w:rsidRPr="00C02CBB" w:rsidRDefault="00C02CBB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  <w:r w:rsidRPr="00C02CBB">
        <w:rPr>
          <w:rFonts w:asciiTheme="minorHAnsi" w:hAnsiTheme="minorHAnsi" w:cstheme="minorHAnsi"/>
          <w:b/>
          <w:bCs/>
          <w:sz w:val="24"/>
          <w:szCs w:val="24"/>
        </w:rPr>
        <w:t>Сроки реализации Программы</w:t>
      </w:r>
    </w:p>
    <w:p w:rsidR="00C02CBB" w:rsidRPr="00C02CBB" w:rsidRDefault="00C02CBB" w:rsidP="00C02C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10B5" w:rsidRPr="004D10B5" w:rsidRDefault="004D10B5" w:rsidP="004D10B5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D10B5">
        <w:rPr>
          <w:rFonts w:asciiTheme="minorHAnsi" w:hAnsiTheme="minorHAnsi" w:cstheme="minorHAnsi"/>
          <w:sz w:val="24"/>
          <w:szCs w:val="24"/>
        </w:rPr>
        <w:t>Срок реализации муниципальной программы рассчитан на период  2022-2024 годов и предусматривает достижение планируемых результатов в три этапа: 1 этап – 2022 г.;  2 этап – 2023 г.;  3 этап – 2024 г.</w:t>
      </w:r>
    </w:p>
    <w:p w:rsidR="00C02CBB" w:rsidRPr="00C02CBB" w:rsidRDefault="00C02CBB" w:rsidP="00C02CBB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02CBB" w:rsidRPr="00C02CBB" w:rsidRDefault="00733710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Исполнители</w:t>
      </w:r>
      <w:r w:rsidR="00C02CBB" w:rsidRPr="00C02CBB">
        <w:rPr>
          <w:rFonts w:asciiTheme="minorHAnsi" w:hAnsiTheme="minorHAnsi" w:cstheme="minorHAnsi"/>
          <w:b/>
          <w:bCs/>
          <w:sz w:val="24"/>
          <w:szCs w:val="24"/>
        </w:rPr>
        <w:t xml:space="preserve"> реализации Программы</w:t>
      </w:r>
    </w:p>
    <w:p w:rsidR="00C02CBB" w:rsidRPr="00C02CBB" w:rsidRDefault="00C02CBB" w:rsidP="00C02CB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02CBB" w:rsidRPr="00C02CBB" w:rsidRDefault="00C02CBB" w:rsidP="00C02CBB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2CBB">
        <w:rPr>
          <w:rFonts w:asciiTheme="minorHAnsi" w:hAnsiTheme="minorHAnsi" w:cstheme="minorHAnsi"/>
          <w:bCs/>
          <w:sz w:val="24"/>
          <w:szCs w:val="24"/>
        </w:rPr>
        <w:t>Исполнителями программы «Улучшение качеств жизни населения муниципального образования Новочернореченский сельсовет» является администрации Новочернореченского сельсовета.</w:t>
      </w:r>
    </w:p>
    <w:p w:rsidR="00C02CBB" w:rsidRPr="00C02CBB" w:rsidRDefault="00C02CBB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lastRenderedPageBreak/>
        <w:t>Подпрограммы</w:t>
      </w:r>
    </w:p>
    <w:p w:rsidR="00C02CBB" w:rsidRPr="00C02CBB" w:rsidRDefault="00C02CBB" w:rsidP="00C02CBB">
      <w:pPr>
        <w:keepNext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</w:rPr>
      </w:pPr>
    </w:p>
    <w:p w:rsidR="00C02CBB" w:rsidRPr="00C02CBB" w:rsidRDefault="00C02CBB" w:rsidP="00C02CBB">
      <w:pPr>
        <w:keepNext/>
        <w:spacing w:after="0" w:line="240" w:lineRule="auto"/>
        <w:jc w:val="both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C02CBB">
        <w:rPr>
          <w:rFonts w:asciiTheme="minorHAnsi" w:hAnsiTheme="minorHAnsi" w:cstheme="minorHAnsi"/>
          <w:bCs/>
          <w:sz w:val="24"/>
          <w:szCs w:val="24"/>
        </w:rPr>
        <w:t xml:space="preserve"> 1.«Ремонт и содержание сети автомобильных дорог муниципального образования </w:t>
      </w:r>
      <w:r w:rsidR="009B6416">
        <w:rPr>
          <w:rFonts w:asciiTheme="minorHAnsi" w:hAnsiTheme="minorHAnsi" w:cstheme="minorHAnsi"/>
          <w:bCs/>
          <w:sz w:val="24"/>
          <w:szCs w:val="24"/>
        </w:rPr>
        <w:t>Новочернореченский сельсовет »</w:t>
      </w:r>
    </w:p>
    <w:p w:rsidR="00C02CBB" w:rsidRPr="00C02CBB" w:rsidRDefault="00C02CBB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 2.«Благоустройство территории муниципального образования Новочернореченский сельсове</w:t>
      </w:r>
      <w:r w:rsidR="009B6416">
        <w:rPr>
          <w:rFonts w:asciiTheme="minorHAnsi" w:hAnsiTheme="minorHAnsi" w:cstheme="minorHAnsi"/>
          <w:sz w:val="24"/>
          <w:szCs w:val="24"/>
        </w:rPr>
        <w:t>т »</w:t>
      </w:r>
    </w:p>
    <w:p w:rsidR="00C02CBB" w:rsidRPr="00C02CBB" w:rsidRDefault="00C02CBB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 3.«Обеспечение первичных мер пожарной безопасности в муниципальном образовании Новочернореченский сельсов</w:t>
      </w:r>
      <w:r w:rsidR="009B6416">
        <w:rPr>
          <w:rFonts w:asciiTheme="minorHAnsi" w:hAnsiTheme="minorHAnsi" w:cstheme="minorHAnsi"/>
          <w:sz w:val="24"/>
          <w:szCs w:val="24"/>
        </w:rPr>
        <w:t>ет»</w:t>
      </w:r>
    </w:p>
    <w:p w:rsidR="00C02CBB" w:rsidRPr="00C02CBB" w:rsidRDefault="00C02CBB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 4.«Энергосбережение и повышение энергетической эффективности на территории муниципального образования Новочернореченский сельсов</w:t>
      </w:r>
      <w:r w:rsidR="009B6416">
        <w:rPr>
          <w:rFonts w:asciiTheme="minorHAnsi" w:hAnsiTheme="minorHAnsi" w:cstheme="minorHAnsi"/>
          <w:sz w:val="24"/>
          <w:szCs w:val="24"/>
        </w:rPr>
        <w:t>ет»</w:t>
      </w:r>
    </w:p>
    <w:p w:rsidR="00C02CBB" w:rsidRPr="00C02CBB" w:rsidRDefault="00C02CBB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 5.«Профилактика терроризма и экстремизма в муниципальном образовании Новочернореченский сельсове</w:t>
      </w:r>
      <w:r w:rsidR="009B6416">
        <w:rPr>
          <w:rFonts w:asciiTheme="minorHAnsi" w:hAnsiTheme="minorHAnsi" w:cstheme="minorHAnsi"/>
          <w:sz w:val="24"/>
          <w:szCs w:val="24"/>
        </w:rPr>
        <w:t>т »</w:t>
      </w:r>
    </w:p>
    <w:p w:rsidR="00C02CBB" w:rsidRPr="00C02CBB" w:rsidRDefault="00C02CBB" w:rsidP="00D41D4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02CBB" w:rsidRPr="00C02CBB" w:rsidRDefault="00C02CBB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t>Объемы и источники программы</w:t>
      </w:r>
    </w:p>
    <w:p w:rsidR="00C02CBB" w:rsidRPr="00C02CBB" w:rsidRDefault="00C02CBB" w:rsidP="00C02CBB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9F1AA0" w:rsidRPr="009F1AA0" w:rsidRDefault="009F1AA0" w:rsidP="009F1AA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F1AA0">
        <w:rPr>
          <w:rFonts w:asciiTheme="minorHAnsi" w:hAnsiTheme="minorHAnsi" w:cstheme="minorHAnsi"/>
          <w:sz w:val="24"/>
          <w:szCs w:val="24"/>
        </w:rPr>
        <w:t xml:space="preserve">Общий объём финансирования составляет </w:t>
      </w:r>
      <w:r w:rsidRPr="009F1AA0">
        <w:rPr>
          <w:rFonts w:asciiTheme="minorHAnsi" w:hAnsiTheme="minorHAnsi" w:cstheme="minorHAnsi"/>
          <w:b/>
          <w:bCs/>
          <w:sz w:val="24"/>
          <w:szCs w:val="24"/>
        </w:rPr>
        <w:t>14 199 040,04</w:t>
      </w:r>
      <w:r w:rsidRPr="009F1AA0">
        <w:rPr>
          <w:rFonts w:asciiTheme="minorHAnsi" w:hAnsiTheme="minorHAnsi" w:cstheme="minorHAnsi"/>
          <w:sz w:val="24"/>
          <w:szCs w:val="24"/>
        </w:rPr>
        <w:t xml:space="preserve"> руб., из них 2022 г. – 5 584 850,04  руб., 2023 г. – 4 528 300,00 руб., 2024 г. – 4 085 890,00 руб. </w:t>
      </w:r>
    </w:p>
    <w:p w:rsidR="00C02CBB" w:rsidRPr="00C02CBB" w:rsidRDefault="00C02CBB" w:rsidP="00C02C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02CBB" w:rsidRPr="00C02CBB" w:rsidRDefault="00C02CBB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t>Ожидаемые конечные результаты реализации Программы</w:t>
      </w:r>
    </w:p>
    <w:p w:rsidR="00C02CBB" w:rsidRPr="00C02CBB" w:rsidRDefault="00C02CBB" w:rsidP="00C02CBB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681A77" w:rsidRPr="00681A77" w:rsidRDefault="00681A77" w:rsidP="00681A7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81A77">
        <w:rPr>
          <w:rFonts w:asciiTheme="minorHAnsi" w:hAnsiTheme="minorHAnsi" w:cstheme="minorHAnsi"/>
          <w:sz w:val="24"/>
          <w:szCs w:val="24"/>
        </w:rPr>
        <w:t xml:space="preserve">1.  Снижение доли автомобильных дорог местного значения, не соответствующих нормативным требованиям, проведение работ по ремонту улично-дорожной сети. </w:t>
      </w:r>
    </w:p>
    <w:p w:rsidR="00681A77" w:rsidRPr="00681A77" w:rsidRDefault="00681A77" w:rsidP="00681A7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81A77">
        <w:rPr>
          <w:rFonts w:asciiTheme="minorHAnsi" w:hAnsiTheme="minorHAnsi" w:cstheme="minorHAnsi"/>
          <w:sz w:val="24"/>
          <w:szCs w:val="24"/>
        </w:rPr>
        <w:t xml:space="preserve">2.  Создание комфортных условий для работы и отдыха жителей сельсовета, улучшение состояния территории, экологической обстановки и создание среды, комфортной для проживания, совершенствование эстетического состояния территории, </w:t>
      </w:r>
      <w:r w:rsidRPr="00681A77">
        <w:rPr>
          <w:rFonts w:asciiTheme="minorHAnsi" w:hAnsiTheme="minorHAnsi" w:cstheme="minorHAnsi"/>
          <w:color w:val="000000"/>
          <w:sz w:val="24"/>
          <w:szCs w:val="24"/>
        </w:rPr>
        <w:t xml:space="preserve">увеличение количества высаживаемых деревьев. </w:t>
      </w:r>
      <w:r w:rsidRPr="00681A77">
        <w:rPr>
          <w:rFonts w:asciiTheme="minorHAnsi" w:hAnsiTheme="minorHAnsi" w:cstheme="minorHAnsi"/>
          <w:sz w:val="24"/>
          <w:szCs w:val="24"/>
        </w:rPr>
        <w:t xml:space="preserve">Увеличение уровня благоустроенности сельсовета.                             </w:t>
      </w:r>
    </w:p>
    <w:p w:rsidR="00681A77" w:rsidRPr="00681A77" w:rsidRDefault="00681A77" w:rsidP="00681A7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81A77">
        <w:rPr>
          <w:rFonts w:asciiTheme="minorHAnsi" w:hAnsiTheme="minorHAnsi" w:cstheme="minorHAnsi"/>
          <w:sz w:val="24"/>
          <w:szCs w:val="24"/>
        </w:rPr>
        <w:t xml:space="preserve">3. Совершенствование правовой базы обеспечения первичных мер пожарной безопасности, проведение противопожарной пропаганды, предупреждение пожаров, совершенствование организации профилактики и тушения.                                                                                   </w:t>
      </w:r>
    </w:p>
    <w:p w:rsidR="00681A77" w:rsidRPr="00681A77" w:rsidRDefault="00681A77" w:rsidP="00681A7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81A77">
        <w:rPr>
          <w:rFonts w:asciiTheme="minorHAnsi" w:hAnsiTheme="minorHAnsi" w:cstheme="minorHAnsi"/>
          <w:sz w:val="24"/>
          <w:szCs w:val="24"/>
        </w:rPr>
        <w:t xml:space="preserve">4.  Повышение энергетической эффективности.                        </w:t>
      </w:r>
    </w:p>
    <w:p w:rsidR="00681A77" w:rsidRPr="00681A77" w:rsidRDefault="00681A77" w:rsidP="00681A7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81A77">
        <w:rPr>
          <w:rFonts w:asciiTheme="minorHAnsi" w:hAnsiTheme="minorHAnsi" w:cstheme="minorHAnsi"/>
          <w:sz w:val="24"/>
          <w:szCs w:val="24"/>
        </w:rPr>
        <w:t xml:space="preserve">5.  Отсутствие на территории сельсовета экстремисткой и террористической деятельности, межнациональных и межконфессиональных конфликтов.                                                                                       </w:t>
      </w:r>
    </w:p>
    <w:p w:rsidR="00C02CBB" w:rsidRPr="00C02CBB" w:rsidRDefault="00C02CBB" w:rsidP="00C02CBB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C02CBB" w:rsidRDefault="00C02CBB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C02CBB">
        <w:rPr>
          <w:rFonts w:asciiTheme="minorHAnsi" w:hAnsiTheme="minorHAnsi" w:cstheme="minorHAnsi"/>
          <w:b/>
          <w:sz w:val="24"/>
          <w:szCs w:val="24"/>
        </w:rPr>
        <w:t xml:space="preserve">Система </w:t>
      </w:r>
      <w:proofErr w:type="gramStart"/>
      <w:r w:rsidRPr="00C02CBB">
        <w:rPr>
          <w:rFonts w:asciiTheme="minorHAnsi" w:hAnsiTheme="minorHAnsi" w:cstheme="minorHAnsi"/>
          <w:b/>
          <w:sz w:val="24"/>
          <w:szCs w:val="24"/>
        </w:rPr>
        <w:t>контроля за</w:t>
      </w:r>
      <w:proofErr w:type="gramEnd"/>
      <w:r w:rsidRPr="00C02CBB">
        <w:rPr>
          <w:rFonts w:asciiTheme="minorHAnsi" w:hAnsiTheme="minorHAnsi" w:cstheme="minorHAnsi"/>
          <w:b/>
          <w:sz w:val="24"/>
          <w:szCs w:val="24"/>
        </w:rPr>
        <w:t xml:space="preserve"> исполнением настоящей программы</w:t>
      </w:r>
    </w:p>
    <w:p w:rsidR="00CD0E32" w:rsidRPr="00C02CBB" w:rsidRDefault="00CD0E32" w:rsidP="00C02CBB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</w:p>
    <w:p w:rsidR="00C02CBB" w:rsidRDefault="00C02CBB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CB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C02CBB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C02CBB">
        <w:rPr>
          <w:rFonts w:asciiTheme="minorHAnsi" w:hAnsiTheme="minorHAnsi" w:cstheme="minorHAnsi"/>
          <w:sz w:val="24"/>
          <w:szCs w:val="24"/>
        </w:rPr>
        <w:t xml:space="preserve"> исполнением программы «Улучшение качеств жизни населения муниципального образования Новочернореч</w:t>
      </w:r>
      <w:r w:rsidR="001537BC">
        <w:rPr>
          <w:rFonts w:asciiTheme="minorHAnsi" w:hAnsiTheme="minorHAnsi" w:cstheme="minorHAnsi"/>
          <w:sz w:val="24"/>
          <w:szCs w:val="24"/>
        </w:rPr>
        <w:t>енский сельсовет» осуществляет а</w:t>
      </w:r>
      <w:r w:rsidRPr="00C02CBB">
        <w:rPr>
          <w:rFonts w:asciiTheme="minorHAnsi" w:hAnsiTheme="minorHAnsi" w:cstheme="minorHAnsi"/>
          <w:sz w:val="24"/>
          <w:szCs w:val="24"/>
        </w:rPr>
        <w:t>дминистрация Новочернореченского сельсовета.</w:t>
      </w:r>
    </w:p>
    <w:p w:rsidR="000B617A" w:rsidRDefault="000B617A" w:rsidP="00C02C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B617A" w:rsidRDefault="000B617A" w:rsidP="001537BC">
      <w:pPr>
        <w:jc w:val="center"/>
        <w:rPr>
          <w:b/>
          <w:sz w:val="28"/>
          <w:szCs w:val="28"/>
        </w:rPr>
      </w:pPr>
    </w:p>
    <w:p w:rsidR="001D1086" w:rsidRPr="00291A2D" w:rsidRDefault="001D1086" w:rsidP="001537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537BC">
        <w:rPr>
          <w:b/>
          <w:sz w:val="28"/>
          <w:szCs w:val="28"/>
        </w:rPr>
        <w:lastRenderedPageBreak/>
        <w:t xml:space="preserve">Муниципальная программа </w:t>
      </w:r>
      <w:r w:rsidRPr="00291A2D">
        <w:rPr>
          <w:rFonts w:asciiTheme="minorHAnsi" w:hAnsiTheme="minorHAnsi" w:cstheme="minorHAnsi"/>
          <w:b/>
          <w:sz w:val="28"/>
          <w:szCs w:val="28"/>
        </w:rPr>
        <w:t>«</w:t>
      </w:r>
      <w:r w:rsidR="00291A2D" w:rsidRPr="00291A2D">
        <w:rPr>
          <w:rFonts w:asciiTheme="minorHAnsi" w:hAnsiTheme="minorHAnsi" w:cstheme="minorHAnsi"/>
          <w:b/>
          <w:bCs/>
          <w:sz w:val="28"/>
          <w:szCs w:val="28"/>
        </w:rPr>
        <w:t>Осуществление переданных полномочий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 Козульского района Красноярского края»</w:t>
      </w:r>
      <w:r w:rsidR="00291A2D" w:rsidRPr="00291A2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B6416" w:rsidRPr="009B6416" w:rsidRDefault="009B6416" w:rsidP="009B6416">
      <w:pPr>
        <w:tabs>
          <w:tab w:val="left" w:pos="426"/>
        </w:tabs>
        <w:suppressAutoHyphens/>
        <w:spacing w:after="0" w:line="240" w:lineRule="auto"/>
        <w:ind w:left="426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Основные цели и задачи, сроки и этапы реализации, целевые индикаторы и показатели программы</w:t>
      </w:r>
    </w:p>
    <w:p w:rsidR="009B6416" w:rsidRPr="009B6416" w:rsidRDefault="009B6416" w:rsidP="009B6416">
      <w:pPr>
        <w:tabs>
          <w:tab w:val="left" w:pos="426"/>
        </w:tabs>
        <w:suppressAutoHyphens/>
        <w:spacing w:after="0" w:line="240" w:lineRule="auto"/>
        <w:ind w:left="426"/>
        <w:contextualSpacing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B6416" w:rsidRPr="009B6416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Основной целью Программы является:</w:t>
      </w:r>
    </w:p>
    <w:p w:rsidR="00291A2D" w:rsidRPr="00291A2D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 xml:space="preserve">- </w:t>
      </w:r>
      <w:r w:rsidR="00291A2D" w:rsidRPr="00291A2D">
        <w:rPr>
          <w:rFonts w:asciiTheme="minorHAnsi" w:hAnsiTheme="minorHAnsi" w:cstheme="minorHAnsi"/>
          <w:sz w:val="24"/>
          <w:szCs w:val="24"/>
        </w:rPr>
        <w:t>Обеспечение качественного предоставления услуг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сельсовет.</w:t>
      </w:r>
    </w:p>
    <w:p w:rsidR="009B6416" w:rsidRPr="009B6416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Для достижения поставленной цели необходимо выполнение комплекса задач:</w:t>
      </w:r>
    </w:p>
    <w:p w:rsidR="00291A2D" w:rsidRPr="00291A2D" w:rsidRDefault="00291A2D" w:rsidP="00291A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1A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- </w:t>
      </w:r>
      <w:r w:rsidRPr="00291A2D">
        <w:rPr>
          <w:rFonts w:asciiTheme="minorHAnsi" w:hAnsiTheme="minorHAnsi" w:cstheme="minorHAnsi"/>
          <w:sz w:val="24"/>
          <w:szCs w:val="24"/>
        </w:rPr>
        <w:t>Создание условий для организации досуга и обеспечения жителей поселений услугами организаций культуры.</w:t>
      </w:r>
    </w:p>
    <w:p w:rsidR="00291A2D" w:rsidRPr="00291A2D" w:rsidRDefault="00291A2D" w:rsidP="00291A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1A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- </w:t>
      </w:r>
      <w:r w:rsidRPr="00291A2D">
        <w:rPr>
          <w:rFonts w:asciiTheme="minorHAnsi" w:hAnsiTheme="minorHAnsi" w:cstheme="minorHAnsi"/>
          <w:sz w:val="24"/>
          <w:szCs w:val="24"/>
        </w:rPr>
        <w:t>Создание условий и разработка механизма привлечения к занятиям физической культурой и массовым спортом всех категорий жителей муниципального образования Новочернореченского сельсовета независимо от их возраста, материального или социального положения.</w:t>
      </w:r>
    </w:p>
    <w:p w:rsidR="00291A2D" w:rsidRPr="00291A2D" w:rsidRDefault="00291A2D" w:rsidP="00291A2D">
      <w:pPr>
        <w:tabs>
          <w:tab w:val="left" w:pos="6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-</w:t>
      </w:r>
      <w:r w:rsidRPr="00291A2D">
        <w:rPr>
          <w:rFonts w:asciiTheme="minorHAnsi" w:hAnsiTheme="minorHAnsi" w:cstheme="minorHAnsi"/>
          <w:sz w:val="24"/>
          <w:szCs w:val="24"/>
        </w:rPr>
        <w:t xml:space="preserve"> Подготовка документов по градостроительному территориальному планированию муниципального образования Новочернореченский сельсовет.</w:t>
      </w:r>
    </w:p>
    <w:p w:rsidR="00291A2D" w:rsidRPr="00291A2D" w:rsidRDefault="00291A2D" w:rsidP="00291A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- </w:t>
      </w:r>
      <w:r w:rsidRPr="00291A2D">
        <w:rPr>
          <w:rFonts w:asciiTheme="minorHAnsi" w:hAnsiTheme="minorHAnsi" w:cstheme="minorHAnsi"/>
          <w:sz w:val="24"/>
          <w:szCs w:val="24"/>
        </w:rPr>
        <w:t xml:space="preserve">Организация тепло-, центрального водоснабжения, водоотведения, </w:t>
      </w:r>
      <w:proofErr w:type="gramStart"/>
      <w:r w:rsidRPr="00291A2D">
        <w:rPr>
          <w:rFonts w:asciiTheme="minorHAnsi" w:hAnsiTheme="minorHAnsi" w:cstheme="minorHAnsi"/>
          <w:sz w:val="24"/>
          <w:szCs w:val="24"/>
        </w:rPr>
        <w:t>контроля за</w:t>
      </w:r>
      <w:proofErr w:type="gramEnd"/>
      <w:r w:rsidRPr="00291A2D">
        <w:rPr>
          <w:rFonts w:asciiTheme="minorHAnsi" w:hAnsiTheme="minorHAnsi" w:cstheme="minorHAnsi"/>
          <w:sz w:val="24"/>
          <w:szCs w:val="24"/>
        </w:rPr>
        <w:t xml:space="preserve"> подготовкой к отопительному сезону</w:t>
      </w:r>
      <w:r w:rsidRPr="00291A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9B6416" w:rsidRPr="009B6416" w:rsidRDefault="009B6416" w:rsidP="0029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>Целевые показатели: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44156">
        <w:rPr>
          <w:rFonts w:asciiTheme="minorHAnsi" w:hAnsiTheme="minorHAnsi" w:cstheme="minorHAnsi"/>
          <w:sz w:val="24"/>
          <w:szCs w:val="24"/>
        </w:rPr>
        <w:t>- создание условий для организации досуга и обеспечения жителей поселений услугами организаций культуры;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156"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44156">
        <w:rPr>
          <w:rFonts w:asciiTheme="minorHAnsi" w:hAnsiTheme="minorHAnsi" w:cstheme="minorHAnsi"/>
          <w:sz w:val="24"/>
          <w:szCs w:val="24"/>
        </w:rPr>
        <w:t xml:space="preserve"> - осуществление пропаганды физической культуры и спорта как важнейшей составляющей здорового образа жизни; 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44156"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644156">
        <w:rPr>
          <w:rFonts w:asciiTheme="minorHAnsi" w:hAnsiTheme="minorHAnsi" w:cstheme="minorHAnsi"/>
          <w:color w:val="000000"/>
          <w:sz w:val="24"/>
          <w:szCs w:val="24"/>
        </w:rPr>
        <w:t xml:space="preserve">  - осуществление градостроительной деятельности с соблюдением требований технических регламентов.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156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644156">
        <w:rPr>
          <w:rFonts w:asciiTheme="minorHAnsi" w:hAnsiTheme="minorHAnsi" w:cstheme="minorHAnsi"/>
          <w:color w:val="000000"/>
          <w:sz w:val="24"/>
          <w:szCs w:val="24"/>
        </w:rPr>
        <w:t xml:space="preserve">  - организация тепло-, центрального водоснабжения, водоотведения, </w:t>
      </w:r>
      <w:proofErr w:type="gramStart"/>
      <w:r w:rsidRPr="00644156">
        <w:rPr>
          <w:rFonts w:asciiTheme="minorHAnsi" w:hAnsiTheme="minorHAnsi" w:cstheme="minorHAnsi"/>
          <w:color w:val="000000"/>
          <w:sz w:val="24"/>
          <w:szCs w:val="24"/>
        </w:rPr>
        <w:t>контроля за</w:t>
      </w:r>
      <w:proofErr w:type="gramEnd"/>
      <w:r w:rsidRPr="00644156">
        <w:rPr>
          <w:rFonts w:asciiTheme="minorHAnsi" w:hAnsiTheme="minorHAnsi" w:cstheme="minorHAnsi"/>
          <w:color w:val="000000"/>
          <w:sz w:val="24"/>
          <w:szCs w:val="24"/>
        </w:rPr>
        <w:t xml:space="preserve"> подготовкой к отопительному сезону.</w:t>
      </w:r>
    </w:p>
    <w:p w:rsidR="00644156" w:rsidRPr="00644156" w:rsidRDefault="00644156" w:rsidP="006441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</w:t>
      </w:r>
      <w:r w:rsidRPr="00644156">
        <w:rPr>
          <w:rFonts w:asciiTheme="minorHAnsi" w:eastAsia="Calibri" w:hAnsiTheme="minorHAnsi" w:cstheme="minorHAnsi"/>
          <w:sz w:val="24"/>
          <w:szCs w:val="24"/>
          <w:lang w:eastAsia="en-US"/>
        </w:rPr>
        <w:t>Показатели результативности: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644156">
        <w:rPr>
          <w:rFonts w:asciiTheme="minorHAnsi" w:hAnsiTheme="minorHAnsi" w:cstheme="minorHAnsi"/>
          <w:sz w:val="24"/>
          <w:szCs w:val="24"/>
        </w:rPr>
        <w:t>- доля жителей, охваченными услугами культуры не менее 46 % ежегодно;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644156">
        <w:rPr>
          <w:rFonts w:asciiTheme="minorHAnsi" w:hAnsiTheme="minorHAnsi" w:cstheme="minorHAnsi"/>
          <w:sz w:val="24"/>
          <w:szCs w:val="24"/>
        </w:rPr>
        <w:t>- доля жителей, пользующихся услугами физкультурно-спортивных клубов и секций не менее 18 % ежегодно;</w:t>
      </w:r>
    </w:p>
    <w:p w:rsidR="00644156" w:rsidRP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44156">
        <w:rPr>
          <w:rFonts w:asciiTheme="minorHAnsi" w:hAnsiTheme="minorHAnsi" w:cstheme="minorHAnsi"/>
          <w:sz w:val="24"/>
          <w:szCs w:val="24"/>
        </w:rPr>
        <w:t>- доля оформленных документов по градостроительному и территориальному планированию 100 % ежегодно.</w:t>
      </w:r>
    </w:p>
    <w:p w:rsidR="00644156" w:rsidRDefault="00644156" w:rsidP="0064415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44156">
        <w:rPr>
          <w:rFonts w:asciiTheme="minorHAnsi" w:hAnsiTheme="minorHAnsi" w:cstheme="minorHAnsi"/>
          <w:sz w:val="24"/>
          <w:szCs w:val="24"/>
        </w:rPr>
        <w:t xml:space="preserve">- </w:t>
      </w:r>
      <w:r w:rsidRPr="0064415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44156">
        <w:rPr>
          <w:rFonts w:asciiTheme="minorHAnsi" w:hAnsiTheme="minorHAnsi" w:cstheme="minorHAnsi"/>
          <w:color w:val="000000"/>
          <w:sz w:val="24"/>
          <w:szCs w:val="24"/>
        </w:rPr>
        <w:t>доля жителей, охваченными услугами 100 %.</w:t>
      </w:r>
    </w:p>
    <w:p w:rsidR="009B6416" w:rsidRPr="00644156" w:rsidRDefault="009B6416" w:rsidP="0064415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44156">
        <w:rPr>
          <w:rFonts w:asciiTheme="minorHAnsi" w:hAnsiTheme="minorHAnsi" w:cstheme="minorHAnsi"/>
          <w:sz w:val="24"/>
          <w:szCs w:val="24"/>
        </w:rPr>
        <w:t>Сроки реализации программы – 20</w:t>
      </w:r>
      <w:r w:rsidR="000350BD">
        <w:rPr>
          <w:rFonts w:asciiTheme="minorHAnsi" w:hAnsiTheme="minorHAnsi" w:cstheme="minorHAnsi"/>
          <w:sz w:val="24"/>
          <w:szCs w:val="24"/>
        </w:rPr>
        <w:t>22</w:t>
      </w:r>
      <w:r w:rsidR="001537BC" w:rsidRPr="00644156">
        <w:rPr>
          <w:rFonts w:asciiTheme="minorHAnsi" w:hAnsiTheme="minorHAnsi" w:cstheme="minorHAnsi"/>
          <w:sz w:val="24"/>
          <w:szCs w:val="24"/>
        </w:rPr>
        <w:t>-202</w:t>
      </w:r>
      <w:r w:rsidR="000350BD">
        <w:rPr>
          <w:rFonts w:asciiTheme="minorHAnsi" w:hAnsiTheme="minorHAnsi" w:cstheme="minorHAnsi"/>
          <w:sz w:val="24"/>
          <w:szCs w:val="24"/>
        </w:rPr>
        <w:t>4</w:t>
      </w:r>
      <w:r w:rsidRPr="00644156">
        <w:rPr>
          <w:rFonts w:asciiTheme="minorHAnsi" w:hAnsiTheme="minorHAnsi" w:cstheme="minorHAnsi"/>
          <w:sz w:val="24"/>
          <w:szCs w:val="24"/>
        </w:rPr>
        <w:t xml:space="preserve"> годы.</w:t>
      </w:r>
    </w:p>
    <w:p w:rsidR="009B6416" w:rsidRPr="009B6416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B6416" w:rsidRPr="009B6416" w:rsidRDefault="009B6416" w:rsidP="009B641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Механизм реализации мероприятий Программы</w:t>
      </w:r>
    </w:p>
    <w:p w:rsidR="009B6416" w:rsidRPr="009B6416" w:rsidRDefault="009B6416" w:rsidP="009B64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Решение задач Программы достигается реализацией отдельных мероприятий программы.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 xml:space="preserve">Главным распорядителем бюджетных средств на реализацию мероприятий Программы является администрация Новочернореченского сельсовета. 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Непосредственный </w:t>
      </w:r>
      <w:proofErr w:type="gramStart"/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>контроль за</w:t>
      </w:r>
      <w:proofErr w:type="gramEnd"/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ходом реализации мероприятий Программы осуществляет финансовое управление администрации Козульского района.</w:t>
      </w:r>
    </w:p>
    <w:p w:rsidR="009B6416" w:rsidRPr="000350BD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Подготовка ежеквартальных и годовых отчетов осуществляется в соответствии </w:t>
      </w:r>
      <w:r w:rsidRPr="000350B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с </w:t>
      </w:r>
      <w:r w:rsidR="000350BD" w:rsidRPr="000350BD">
        <w:rPr>
          <w:rFonts w:asciiTheme="minorHAnsi" w:hAnsiTheme="minorHAnsi" w:cstheme="minorHAnsi"/>
          <w:sz w:val="24"/>
          <w:szCs w:val="24"/>
        </w:rPr>
        <w:t>Постановление Администрации Козульского района  от 30.08.2013  № 632 «Об утверждении Порядка принятия решений о разработке муниципальных программ Козульского района, их формировании и реализации».</w:t>
      </w:r>
    </w:p>
    <w:p w:rsidR="009B6416" w:rsidRPr="009B6416" w:rsidRDefault="009B6416" w:rsidP="009B641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Перечень мероприятий с указанием сроков их реализации </w:t>
      </w:r>
      <w:r w:rsidRPr="009B641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  <w:t>и ожидаемых результатов</w:t>
      </w:r>
    </w:p>
    <w:p w:rsidR="009B6416" w:rsidRPr="009B6416" w:rsidRDefault="009B6416" w:rsidP="009B64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B6416" w:rsidRPr="009B6416" w:rsidRDefault="009B6416" w:rsidP="009B64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6416">
        <w:rPr>
          <w:rFonts w:asciiTheme="minorHAnsi" w:eastAsia="Calibri" w:hAnsiTheme="minorHAnsi" w:cstheme="minorHAnsi"/>
          <w:sz w:val="24"/>
          <w:szCs w:val="24"/>
          <w:lang w:eastAsia="en-US"/>
        </w:rPr>
        <w:t>Для достижения цели и задач Программы, направленных на осуществление переданных полномочий в области культуры, архитектуры, физической культуры и спорта в программу включены следующие мероприятия:</w:t>
      </w:r>
    </w:p>
    <w:p w:rsidR="009B6416" w:rsidRPr="009B6416" w:rsidRDefault="009B6416" w:rsidP="009B6416">
      <w:pPr>
        <w:autoSpaceDE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1. «Организация культуры на территории Новочернореченского сельсовета»;</w:t>
      </w:r>
    </w:p>
    <w:p w:rsidR="009B6416" w:rsidRPr="009B6416" w:rsidRDefault="009B6416" w:rsidP="009B6416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2. «Организация физической культуры и спорта на территории Новочернореченского сельсовета»;</w:t>
      </w:r>
    </w:p>
    <w:p w:rsidR="009B6416" w:rsidRPr="009B6416" w:rsidRDefault="009B6416" w:rsidP="009B641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3. «Подготовка градостроительной и землеустроительной документации на территории Новочернореченского сельсовета».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Срок реализации программных мероприятий: 20</w:t>
      </w:r>
      <w:r w:rsidR="00D22CC6">
        <w:rPr>
          <w:rFonts w:asciiTheme="minorHAnsi" w:hAnsiTheme="minorHAnsi" w:cstheme="minorHAnsi"/>
          <w:sz w:val="24"/>
          <w:szCs w:val="24"/>
        </w:rPr>
        <w:t>22</w:t>
      </w:r>
      <w:r w:rsidR="001537BC">
        <w:rPr>
          <w:rFonts w:asciiTheme="minorHAnsi" w:hAnsiTheme="minorHAnsi" w:cstheme="minorHAnsi"/>
          <w:sz w:val="24"/>
          <w:szCs w:val="24"/>
        </w:rPr>
        <w:t>-202</w:t>
      </w:r>
      <w:r w:rsidR="00D22CC6">
        <w:rPr>
          <w:rFonts w:asciiTheme="minorHAnsi" w:hAnsiTheme="minorHAnsi" w:cstheme="minorHAnsi"/>
          <w:sz w:val="24"/>
          <w:szCs w:val="24"/>
        </w:rPr>
        <w:t>4</w:t>
      </w:r>
      <w:r w:rsidRPr="009B6416">
        <w:rPr>
          <w:rFonts w:asciiTheme="minorHAnsi" w:hAnsiTheme="minorHAnsi" w:cstheme="minorHAnsi"/>
          <w:sz w:val="24"/>
          <w:szCs w:val="24"/>
        </w:rPr>
        <w:t xml:space="preserve"> годы.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Реализация мероприятия «Организация культуры на территории Новочернореченского сельсовета» позволит достичь в 20</w:t>
      </w:r>
      <w:r w:rsidR="00D22CC6">
        <w:rPr>
          <w:rFonts w:asciiTheme="minorHAnsi" w:hAnsiTheme="minorHAnsi" w:cstheme="minorHAnsi"/>
          <w:sz w:val="24"/>
          <w:szCs w:val="24"/>
        </w:rPr>
        <w:t>22</w:t>
      </w:r>
      <w:r w:rsidR="001537BC">
        <w:rPr>
          <w:rFonts w:asciiTheme="minorHAnsi" w:hAnsiTheme="minorHAnsi" w:cstheme="minorHAnsi"/>
          <w:sz w:val="24"/>
          <w:szCs w:val="24"/>
        </w:rPr>
        <w:t xml:space="preserve"> - 202</w:t>
      </w:r>
      <w:r w:rsidR="00D22CC6">
        <w:rPr>
          <w:rFonts w:asciiTheme="minorHAnsi" w:hAnsiTheme="minorHAnsi" w:cstheme="minorHAnsi"/>
          <w:sz w:val="24"/>
          <w:szCs w:val="24"/>
        </w:rPr>
        <w:t>4</w:t>
      </w:r>
      <w:r w:rsidRPr="009B6416">
        <w:rPr>
          <w:rFonts w:asciiTheme="minorHAnsi" w:hAnsiTheme="minorHAnsi" w:cstheme="minorHAnsi"/>
          <w:sz w:val="24"/>
          <w:szCs w:val="24"/>
        </w:rPr>
        <w:t xml:space="preserve"> годах следующих результатов: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- повысить качество предоставления услуг населению в сфере культуры;</w:t>
      </w: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- увеличить участие населения в культурной жизни сельского поселения.</w:t>
      </w:r>
    </w:p>
    <w:p w:rsidR="009B6416" w:rsidRPr="009B6416" w:rsidRDefault="009B6416" w:rsidP="009B6416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B6416">
        <w:rPr>
          <w:rFonts w:asciiTheme="minorHAnsi" w:hAnsiTheme="minorHAnsi" w:cstheme="minorHAnsi"/>
          <w:sz w:val="24"/>
          <w:szCs w:val="24"/>
          <w:lang w:eastAsia="ar-SA"/>
        </w:rPr>
        <w:t xml:space="preserve">Реализация мероприятия </w:t>
      </w:r>
      <w:r w:rsidRPr="009B6416">
        <w:rPr>
          <w:rFonts w:asciiTheme="minorHAnsi" w:hAnsiTheme="minorHAnsi" w:cstheme="minorHAnsi"/>
          <w:sz w:val="24"/>
          <w:szCs w:val="24"/>
        </w:rPr>
        <w:t>«Организация физической культуры и спорта на территории Новочернореченского сельсовета» позволит:</w:t>
      </w:r>
    </w:p>
    <w:p w:rsidR="009B6416" w:rsidRPr="009B6416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- обеспечить доступность физкультурно-оздоровительных и спортивных услуг населению;</w:t>
      </w:r>
    </w:p>
    <w:p w:rsidR="009B6416" w:rsidRPr="009B6416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9B6416" w:rsidRPr="009B6416" w:rsidRDefault="009B6416" w:rsidP="009B641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>- увеличить участие населения сельских поселений в спортивных и физкультурно-оздоровительных мероприятиях.</w:t>
      </w:r>
    </w:p>
    <w:p w:rsidR="009B6416" w:rsidRPr="009B6416" w:rsidRDefault="009B6416" w:rsidP="009B641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  <w:lang w:eastAsia="ar-SA"/>
        </w:rPr>
        <w:t xml:space="preserve">Реализация мероприятия </w:t>
      </w:r>
      <w:r w:rsidRPr="009B6416">
        <w:rPr>
          <w:rFonts w:asciiTheme="minorHAnsi" w:hAnsiTheme="minorHAnsi" w:cstheme="minorHAnsi"/>
          <w:sz w:val="24"/>
          <w:szCs w:val="24"/>
        </w:rPr>
        <w:t>«Подготовка градостроительной и землеустроительной документации на территории Новочернореченского сельсовета»:</w:t>
      </w:r>
    </w:p>
    <w:p w:rsidR="009B6416" w:rsidRPr="009B6416" w:rsidRDefault="00CD0E32" w:rsidP="009B6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9B6416" w:rsidRPr="009B6416">
        <w:rPr>
          <w:rFonts w:asciiTheme="minorHAnsi" w:hAnsiTheme="minorHAnsi" w:cstheme="minorHAnsi"/>
          <w:sz w:val="24"/>
          <w:szCs w:val="24"/>
        </w:rPr>
        <w:t>- обеспечение сельских поселений Новочернореченского сельсовета документами территориального планирования, землеустроительной документацией, а также документами градостроительного зонирования с соблюдением требований технических регламентов.</w:t>
      </w:r>
    </w:p>
    <w:p w:rsidR="009B6416" w:rsidRPr="009B6416" w:rsidRDefault="009B6416" w:rsidP="009B641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B6416" w:rsidRPr="009B6416" w:rsidRDefault="009B6416" w:rsidP="009B641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416">
        <w:rPr>
          <w:rFonts w:asciiTheme="minorHAnsi" w:hAnsiTheme="minorHAnsi" w:cstheme="minorHAnsi"/>
          <w:b/>
          <w:sz w:val="24"/>
          <w:szCs w:val="24"/>
        </w:rPr>
        <w:t xml:space="preserve">6. Информация о распределении планируемых расходов </w:t>
      </w:r>
      <w:r w:rsidRPr="009B6416">
        <w:rPr>
          <w:rFonts w:asciiTheme="minorHAnsi" w:hAnsiTheme="minorHAnsi" w:cstheme="minorHAnsi"/>
          <w:b/>
          <w:sz w:val="24"/>
          <w:szCs w:val="24"/>
        </w:rPr>
        <w:br/>
        <w:t>по мероприятиям Программы</w:t>
      </w:r>
    </w:p>
    <w:p w:rsidR="009B6416" w:rsidRPr="009B6416" w:rsidRDefault="009B6416" w:rsidP="009B6416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B6416" w:rsidRPr="009B6416" w:rsidRDefault="009B6416" w:rsidP="009B6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6416">
        <w:rPr>
          <w:rFonts w:asciiTheme="minorHAnsi" w:hAnsiTheme="minorHAnsi" w:cstheme="minorHAnsi"/>
          <w:sz w:val="24"/>
          <w:szCs w:val="24"/>
        </w:rPr>
        <w:t xml:space="preserve">Информация </w:t>
      </w:r>
      <w:proofErr w:type="gramStart"/>
      <w:r w:rsidRPr="009B6416">
        <w:rPr>
          <w:rFonts w:asciiTheme="minorHAnsi" w:hAnsiTheme="minorHAnsi" w:cstheme="minorHAnsi"/>
          <w:sz w:val="24"/>
          <w:szCs w:val="24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 w:rsidRPr="009B6416">
        <w:rPr>
          <w:rFonts w:asciiTheme="minorHAnsi" w:hAnsiTheme="minorHAnsi" w:cstheme="minorHAnsi"/>
          <w:sz w:val="24"/>
          <w:szCs w:val="24"/>
        </w:rPr>
        <w:t xml:space="preserve"> № 2 к Программе.</w:t>
      </w:r>
    </w:p>
    <w:p w:rsidR="009B6416" w:rsidRPr="009B6416" w:rsidRDefault="009B6416" w:rsidP="009B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6416" w:rsidRPr="009B6416" w:rsidRDefault="009B6416" w:rsidP="009B6416">
      <w:pPr>
        <w:tabs>
          <w:tab w:val="left" w:pos="567"/>
        </w:tabs>
        <w:spacing w:after="0" w:line="240" w:lineRule="auto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9B6416">
        <w:rPr>
          <w:rFonts w:asciiTheme="minorHAnsi" w:eastAsia="Calibri" w:hAnsiTheme="minorHAnsi" w:cstheme="minorHAnsi"/>
          <w:b/>
          <w:sz w:val="24"/>
          <w:szCs w:val="24"/>
        </w:rPr>
        <w:t xml:space="preserve">7. Информация о ресурсном обеспечении и прогнозной оценке расходов </w:t>
      </w:r>
      <w:r w:rsidRPr="009B6416">
        <w:rPr>
          <w:rFonts w:asciiTheme="minorHAnsi" w:eastAsia="Calibri" w:hAnsiTheme="minorHAnsi" w:cstheme="minorHAnsi"/>
          <w:b/>
          <w:sz w:val="24"/>
          <w:szCs w:val="24"/>
        </w:rPr>
        <w:br/>
        <w:t>на реализацию целей Программы</w:t>
      </w:r>
    </w:p>
    <w:p w:rsidR="009B6416" w:rsidRPr="009B6416" w:rsidRDefault="009B6416" w:rsidP="009B6416">
      <w:pPr>
        <w:spacing w:after="0" w:line="240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:rsidR="009B6416" w:rsidRPr="009B6416" w:rsidRDefault="009B6416" w:rsidP="009B6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64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Объем расходов на осуществление мероприятий 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 </w:t>
      </w:r>
    </w:p>
    <w:p w:rsidR="009B6416" w:rsidRDefault="009B6416" w:rsidP="001D108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Объём финансирования Программы составит 19 655 474,18 рублей за счёт средств местного бюджета, в том числе: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- организация досуга и обеспечение жителей поселений услугами организаций культуры всего 13 869 254,20 рубль, из них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в 2022 году – 5 334 328,54 рублей;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в 2023году –4 267 462,83 рублей;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в 2024 году –4 267 462,83 рубля;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- организация физической культуры и спорта на территории поселений всего  5 786 219,98 рубля, из них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в 2022 году –2 225 469,22 рублей;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в 2023 году –1 780 375,38 рублей;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в 2024 году –1 780 375,38 рублей;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- подготовка градостроительной и землеустроительной документации всего 0,00 рублей, из них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в 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723A65">
        <w:rPr>
          <w:rFonts w:asciiTheme="minorHAnsi" w:hAnsiTheme="minorHAnsi" w:cstheme="minorHAnsi"/>
          <w:sz w:val="24"/>
          <w:szCs w:val="24"/>
        </w:rPr>
        <w:t xml:space="preserve"> году – 0,00 рублей;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в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23A65">
        <w:rPr>
          <w:rFonts w:asciiTheme="minorHAnsi" w:hAnsiTheme="minorHAnsi" w:cstheme="minorHAnsi"/>
          <w:sz w:val="24"/>
          <w:szCs w:val="24"/>
        </w:rPr>
        <w:t xml:space="preserve"> году – 0,00 рублей; 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 xml:space="preserve">в </w:t>
      </w:r>
      <w:r>
        <w:rPr>
          <w:rFonts w:asciiTheme="minorHAnsi" w:hAnsiTheme="minorHAnsi" w:cstheme="minorHAnsi"/>
          <w:sz w:val="24"/>
          <w:szCs w:val="24"/>
        </w:rPr>
        <w:t>2024</w:t>
      </w:r>
      <w:r w:rsidRPr="00723A65">
        <w:rPr>
          <w:rFonts w:asciiTheme="minorHAnsi" w:hAnsiTheme="minorHAnsi" w:cstheme="minorHAnsi"/>
          <w:sz w:val="24"/>
          <w:szCs w:val="24"/>
        </w:rPr>
        <w:t xml:space="preserve"> году – 0,00 рублей;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-     разработка схем водоснабжения и водоотведения, разработка зон санитарной охраны водозаборных скважин для хозяйственно-питьевого водоснабжения потребителей Новочернореченского сельсовета всего: 0, 00 рублей, из них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в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23A65">
        <w:rPr>
          <w:rFonts w:asciiTheme="minorHAnsi" w:hAnsiTheme="minorHAnsi" w:cstheme="minorHAnsi"/>
          <w:sz w:val="24"/>
          <w:szCs w:val="24"/>
        </w:rPr>
        <w:t xml:space="preserve"> году – 0,00 руб.;</w:t>
      </w:r>
    </w:p>
    <w:p w:rsidR="00723A65" w:rsidRPr="00723A65" w:rsidRDefault="00723A65" w:rsidP="00723A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65">
        <w:rPr>
          <w:rFonts w:asciiTheme="minorHAnsi" w:hAnsiTheme="minorHAnsi" w:cstheme="minorHAnsi"/>
          <w:sz w:val="24"/>
          <w:szCs w:val="24"/>
        </w:rPr>
        <w:t>в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23A65">
        <w:rPr>
          <w:rFonts w:asciiTheme="minorHAnsi" w:hAnsiTheme="minorHAnsi" w:cstheme="minorHAnsi"/>
          <w:sz w:val="24"/>
          <w:szCs w:val="24"/>
        </w:rPr>
        <w:t xml:space="preserve"> году – 0,00 руб.;</w:t>
      </w:r>
    </w:p>
    <w:p w:rsidR="00CD0E32" w:rsidRPr="00723A65" w:rsidRDefault="00723A65" w:rsidP="00723A65">
      <w:pPr>
        <w:tabs>
          <w:tab w:val="left" w:pos="5480"/>
        </w:tabs>
        <w:rPr>
          <w:rFonts w:asciiTheme="minorHAnsi" w:hAnsiTheme="minorHAnsi" w:cstheme="minorHAnsi"/>
          <w:b/>
          <w:i/>
          <w:sz w:val="32"/>
          <w:szCs w:val="32"/>
        </w:rPr>
      </w:pPr>
      <w:r w:rsidRPr="00723A65">
        <w:rPr>
          <w:rFonts w:asciiTheme="minorHAnsi" w:hAnsiTheme="minorHAnsi" w:cstheme="minorHAnsi"/>
          <w:sz w:val="24"/>
          <w:szCs w:val="24"/>
        </w:rPr>
        <w:t>в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23A65">
        <w:rPr>
          <w:rFonts w:asciiTheme="minorHAnsi" w:hAnsiTheme="minorHAnsi" w:cstheme="minorHAnsi"/>
          <w:sz w:val="24"/>
          <w:szCs w:val="24"/>
        </w:rPr>
        <w:t xml:space="preserve"> году – 0,00 руб.</w:t>
      </w:r>
    </w:p>
    <w:p w:rsidR="000E634C" w:rsidRDefault="000E634C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</w:p>
    <w:p w:rsidR="0069331D" w:rsidRDefault="0069331D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</w:p>
    <w:p w:rsidR="0069331D" w:rsidRDefault="0069331D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</w:p>
    <w:p w:rsidR="0069331D" w:rsidRDefault="0069331D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</w:p>
    <w:p w:rsidR="000E634C" w:rsidRDefault="000E634C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</w:p>
    <w:p w:rsidR="00BF2018" w:rsidRDefault="00BF2018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</w:p>
    <w:p w:rsidR="000E634C" w:rsidRDefault="000E634C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</w:p>
    <w:p w:rsidR="00265257" w:rsidRDefault="00683111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  <w:r w:rsidRPr="00834C98">
        <w:rPr>
          <w:b/>
          <w:i/>
          <w:sz w:val="32"/>
          <w:szCs w:val="32"/>
        </w:rPr>
        <w:lastRenderedPageBreak/>
        <w:t xml:space="preserve">Структура доходов </w:t>
      </w:r>
      <w:r w:rsidR="00977DE2">
        <w:rPr>
          <w:b/>
          <w:i/>
          <w:sz w:val="32"/>
          <w:szCs w:val="32"/>
        </w:rPr>
        <w:t>бюджета</w:t>
      </w:r>
      <w:r w:rsidR="003A6032">
        <w:rPr>
          <w:b/>
          <w:i/>
          <w:sz w:val="32"/>
          <w:szCs w:val="32"/>
        </w:rPr>
        <w:t xml:space="preserve"> </w:t>
      </w:r>
      <w:r w:rsidR="00612314" w:rsidRPr="00612314">
        <w:rPr>
          <w:b/>
          <w:i/>
          <w:sz w:val="32"/>
          <w:szCs w:val="32"/>
        </w:rPr>
        <w:t>Новочернореченского</w:t>
      </w:r>
      <w:r w:rsidR="003A6032">
        <w:rPr>
          <w:b/>
          <w:i/>
          <w:sz w:val="32"/>
          <w:szCs w:val="32"/>
        </w:rPr>
        <w:t xml:space="preserve"> сельсовета</w:t>
      </w:r>
      <w:r w:rsidR="00977DE2">
        <w:rPr>
          <w:b/>
          <w:i/>
          <w:sz w:val="32"/>
          <w:szCs w:val="32"/>
        </w:rPr>
        <w:t xml:space="preserve"> на</w:t>
      </w:r>
      <w:r w:rsidR="00FB06FC">
        <w:rPr>
          <w:b/>
          <w:i/>
          <w:sz w:val="32"/>
          <w:szCs w:val="32"/>
        </w:rPr>
        <w:t xml:space="preserve"> 20</w:t>
      </w:r>
      <w:r w:rsidR="002A38B9">
        <w:rPr>
          <w:b/>
          <w:i/>
          <w:sz w:val="32"/>
          <w:szCs w:val="32"/>
        </w:rPr>
        <w:t>22</w:t>
      </w:r>
      <w:r w:rsidR="00265257" w:rsidRPr="00834C98">
        <w:rPr>
          <w:b/>
          <w:i/>
          <w:sz w:val="32"/>
          <w:szCs w:val="32"/>
        </w:rPr>
        <w:t xml:space="preserve"> год</w:t>
      </w:r>
    </w:p>
    <w:p w:rsidR="00A97A73" w:rsidRPr="00357000" w:rsidRDefault="00BF2018" w:rsidP="00357000">
      <w:pPr>
        <w:tabs>
          <w:tab w:val="left" w:pos="5480"/>
        </w:tabs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422F8FE9" wp14:editId="6FD61EBF">
            <wp:extent cx="8474148" cy="6092456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5257" w:rsidRDefault="00265257" w:rsidP="00977DE2">
      <w:pPr>
        <w:jc w:val="center"/>
        <w:rPr>
          <w:b/>
          <w:i/>
          <w:sz w:val="32"/>
          <w:szCs w:val="32"/>
        </w:rPr>
      </w:pPr>
      <w:r w:rsidRPr="00834C98">
        <w:rPr>
          <w:b/>
          <w:i/>
          <w:sz w:val="32"/>
          <w:szCs w:val="32"/>
        </w:rPr>
        <w:lastRenderedPageBreak/>
        <w:t xml:space="preserve">Структура расходов </w:t>
      </w:r>
      <w:r w:rsidR="00977DE2" w:rsidRPr="00211346">
        <w:rPr>
          <w:b/>
          <w:i/>
          <w:sz w:val="32"/>
          <w:szCs w:val="32"/>
        </w:rPr>
        <w:t>бюджета</w:t>
      </w:r>
      <w:r w:rsidR="003A6032" w:rsidRPr="00211346">
        <w:rPr>
          <w:b/>
          <w:i/>
          <w:sz w:val="32"/>
          <w:szCs w:val="32"/>
        </w:rPr>
        <w:t xml:space="preserve"> </w:t>
      </w:r>
      <w:r w:rsidR="00612314" w:rsidRPr="00211346">
        <w:rPr>
          <w:b/>
          <w:i/>
          <w:sz w:val="32"/>
          <w:szCs w:val="32"/>
        </w:rPr>
        <w:t>Новочернореченского</w:t>
      </w:r>
      <w:r w:rsidR="003A6032">
        <w:rPr>
          <w:b/>
          <w:i/>
          <w:sz w:val="32"/>
          <w:szCs w:val="32"/>
        </w:rPr>
        <w:t xml:space="preserve"> сельсовета</w:t>
      </w:r>
      <w:r w:rsidR="00977DE2">
        <w:rPr>
          <w:b/>
          <w:i/>
          <w:sz w:val="32"/>
          <w:szCs w:val="32"/>
        </w:rPr>
        <w:t xml:space="preserve"> на</w:t>
      </w:r>
      <w:r w:rsidRPr="00834C98">
        <w:rPr>
          <w:b/>
          <w:i/>
          <w:sz w:val="32"/>
          <w:szCs w:val="32"/>
        </w:rPr>
        <w:t xml:space="preserve"> 20</w:t>
      </w:r>
      <w:r w:rsidR="002A38B9">
        <w:rPr>
          <w:b/>
          <w:i/>
          <w:sz w:val="32"/>
          <w:szCs w:val="32"/>
        </w:rPr>
        <w:t>22</w:t>
      </w:r>
      <w:r w:rsidR="00977DE2">
        <w:rPr>
          <w:b/>
          <w:i/>
          <w:sz w:val="32"/>
          <w:szCs w:val="32"/>
        </w:rPr>
        <w:t xml:space="preserve"> год</w:t>
      </w:r>
    </w:p>
    <w:p w:rsidR="00D11E77" w:rsidRPr="00357000" w:rsidRDefault="00972E60" w:rsidP="00977DE2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7F5C6E4D" wp14:editId="196F31D3">
            <wp:extent cx="9537405" cy="5922335"/>
            <wp:effectExtent l="0" t="0" r="6985" b="25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5257" w:rsidRPr="00187E63" w:rsidRDefault="00265257" w:rsidP="00265257">
      <w:pPr>
        <w:rPr>
          <w:sz w:val="28"/>
          <w:szCs w:val="28"/>
        </w:rPr>
      </w:pPr>
    </w:p>
    <w:p w:rsidR="006B657B" w:rsidRDefault="001F001E" w:rsidP="008B105F">
      <w:pPr>
        <w:jc w:val="center"/>
        <w:rPr>
          <w:b/>
          <w:i/>
          <w:noProof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Доля расходов по муниципальным</w:t>
      </w:r>
      <w:r w:rsidR="00265257" w:rsidRPr="00B12316">
        <w:rPr>
          <w:b/>
          <w:i/>
          <w:sz w:val="32"/>
          <w:szCs w:val="32"/>
        </w:rPr>
        <w:t xml:space="preserve"> программ</w:t>
      </w:r>
      <w:r>
        <w:rPr>
          <w:b/>
          <w:i/>
          <w:sz w:val="32"/>
          <w:szCs w:val="32"/>
        </w:rPr>
        <w:t>ам</w:t>
      </w:r>
    </w:p>
    <w:p w:rsidR="00365963" w:rsidRPr="008B105F" w:rsidRDefault="00D95B25" w:rsidP="008B105F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57EAF571" wp14:editId="601A79BF">
            <wp:extent cx="8357191" cy="4433776"/>
            <wp:effectExtent l="0" t="0" r="635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5257" w:rsidRDefault="00265257" w:rsidP="00265257">
      <w:pPr>
        <w:jc w:val="center"/>
      </w:pPr>
    </w:p>
    <w:p w:rsidR="00E10875" w:rsidRPr="00195EE2" w:rsidRDefault="00E10875" w:rsidP="00E1087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95EE2">
        <w:rPr>
          <w:rFonts w:asciiTheme="minorHAnsi" w:hAnsiTheme="minorHAnsi" w:cstheme="minorHAnsi"/>
          <w:b/>
          <w:i/>
          <w:sz w:val="28"/>
          <w:szCs w:val="28"/>
        </w:rPr>
        <w:t>Основные этапы бюджетного процесса</w:t>
      </w:r>
    </w:p>
    <w:p w:rsidR="00E10875" w:rsidRPr="00195EE2" w:rsidRDefault="00E10875" w:rsidP="00E10875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Fonts w:asciiTheme="minorHAnsi" w:hAnsiTheme="minorHAnsi" w:cstheme="minorHAnsi"/>
          <w:sz w:val="28"/>
          <w:szCs w:val="28"/>
        </w:rPr>
        <w:t xml:space="preserve">     Бюджет </w:t>
      </w:r>
      <w:r w:rsidR="00612314" w:rsidRPr="00195EE2">
        <w:rPr>
          <w:rFonts w:asciiTheme="minorHAnsi" w:hAnsiTheme="minorHAnsi" w:cstheme="minorHAnsi"/>
          <w:sz w:val="28"/>
          <w:szCs w:val="28"/>
        </w:rPr>
        <w:t xml:space="preserve">Новочернореченского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 xml:space="preserve"> – это форма образования и расходования денежных средств, предназначенных для исполнения расходных обязательств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10875" w:rsidRPr="00195EE2" w:rsidRDefault="00E10875" w:rsidP="00E10875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95EE2">
        <w:rPr>
          <w:rFonts w:asciiTheme="minorHAnsi" w:hAnsiTheme="minorHAnsi" w:cstheme="minorHAnsi"/>
          <w:sz w:val="28"/>
          <w:szCs w:val="28"/>
        </w:rPr>
        <w:t xml:space="preserve">Бюджетный процесс в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сельсовете</w:t>
      </w:r>
      <w:r w:rsidRPr="00195EE2">
        <w:rPr>
          <w:rFonts w:asciiTheme="minorHAnsi" w:hAnsiTheme="minorHAnsi" w:cstheme="minorHAnsi"/>
          <w:sz w:val="28"/>
          <w:szCs w:val="28"/>
        </w:rPr>
        <w:t xml:space="preserve"> представляет собой регламентируемую Бюджетным кодексом, законодательством Российской федерации и Красноярского края, Уставом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 xml:space="preserve">, Положением о бюджетном процессе в </w:t>
      </w:r>
      <w:r w:rsidR="00612314" w:rsidRPr="00195EE2">
        <w:rPr>
          <w:rFonts w:asciiTheme="minorHAnsi" w:hAnsiTheme="minorHAnsi" w:cstheme="minorHAnsi"/>
          <w:sz w:val="28"/>
          <w:szCs w:val="28"/>
        </w:rPr>
        <w:lastRenderedPageBreak/>
        <w:t xml:space="preserve">Новочернореченском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сельсовете</w:t>
      </w:r>
      <w:r w:rsidRPr="00195EE2">
        <w:rPr>
          <w:rFonts w:asciiTheme="minorHAnsi" w:hAnsiTheme="minorHAnsi" w:cstheme="minorHAnsi"/>
          <w:sz w:val="28"/>
          <w:szCs w:val="28"/>
        </w:rPr>
        <w:t xml:space="preserve">, муниципальными правовыми актами деятельность органов местного самоуправления и иных участников бюджетного процесса по составлению и рассмотрению проекта бюджета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 xml:space="preserve">, утверждению и исполнению бюджета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>, контролю за его исполнением, осуществлению бюджетного учета, внешней проверке, рассмотрению и утверждению</w:t>
      </w:r>
      <w:proofErr w:type="gramEnd"/>
      <w:r w:rsidRPr="00195EE2">
        <w:rPr>
          <w:rFonts w:asciiTheme="minorHAnsi" w:hAnsiTheme="minorHAnsi" w:cstheme="minorHAnsi"/>
          <w:sz w:val="28"/>
          <w:szCs w:val="28"/>
        </w:rPr>
        <w:t xml:space="preserve"> бюджетной отчетности.</w:t>
      </w:r>
    </w:p>
    <w:p w:rsidR="00E10875" w:rsidRPr="00195EE2" w:rsidRDefault="00E10875" w:rsidP="00E1087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95EE2">
        <w:rPr>
          <w:rFonts w:asciiTheme="minorHAnsi" w:hAnsiTheme="minorHAnsi" w:cstheme="minorHAnsi"/>
          <w:b/>
          <w:i/>
          <w:sz w:val="28"/>
          <w:szCs w:val="28"/>
        </w:rPr>
        <w:t>Основные этапы бюджетного процесса</w:t>
      </w:r>
    </w:p>
    <w:p w:rsidR="00E10875" w:rsidRPr="00195EE2" w:rsidRDefault="00E10875" w:rsidP="00E10875">
      <w:pPr>
        <w:pStyle w:val="a6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EE2">
        <w:rPr>
          <w:rFonts w:asciiTheme="minorHAnsi" w:hAnsiTheme="minorHAnsi" w:cstheme="minorHAnsi"/>
          <w:sz w:val="28"/>
          <w:szCs w:val="28"/>
        </w:rPr>
        <w:t>Составление проекта бюджета</w:t>
      </w:r>
      <w:r w:rsidR="001B626A" w:rsidRPr="00195EE2">
        <w:rPr>
          <w:rFonts w:asciiTheme="minorHAnsi" w:hAnsiTheme="minorHAnsi" w:cstheme="minorHAnsi"/>
          <w:sz w:val="28"/>
          <w:szCs w:val="28"/>
        </w:rPr>
        <w:t xml:space="preserve"> сельсовета</w:t>
      </w:r>
      <w:r w:rsidRPr="00195EE2">
        <w:rPr>
          <w:rFonts w:asciiTheme="minorHAnsi" w:hAnsiTheme="minorHAnsi" w:cstheme="minorHAnsi"/>
          <w:sz w:val="28"/>
          <w:szCs w:val="28"/>
        </w:rPr>
        <w:t>.</w:t>
      </w:r>
    </w:p>
    <w:p w:rsidR="00E10875" w:rsidRPr="00195EE2" w:rsidRDefault="00E10875" w:rsidP="00E10875">
      <w:pPr>
        <w:pStyle w:val="a6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EE2">
        <w:rPr>
          <w:rFonts w:asciiTheme="minorHAnsi" w:hAnsiTheme="minorHAnsi" w:cstheme="minorHAnsi"/>
          <w:sz w:val="28"/>
          <w:szCs w:val="28"/>
        </w:rPr>
        <w:t xml:space="preserve">Рассмотрение и утверждение бюджета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>.</w:t>
      </w:r>
    </w:p>
    <w:p w:rsidR="00E10875" w:rsidRPr="00195EE2" w:rsidRDefault="00E10875" w:rsidP="00E10875">
      <w:pPr>
        <w:pStyle w:val="a6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5EE2">
        <w:rPr>
          <w:rFonts w:asciiTheme="minorHAnsi" w:hAnsiTheme="minorHAnsi" w:cstheme="minorHAnsi"/>
          <w:sz w:val="28"/>
          <w:szCs w:val="28"/>
        </w:rPr>
        <w:t xml:space="preserve">Исполнение бюджета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>.</w:t>
      </w:r>
    </w:p>
    <w:p w:rsidR="00E10875" w:rsidRPr="00195EE2" w:rsidRDefault="00E10875" w:rsidP="00E10875">
      <w:pPr>
        <w:pStyle w:val="a6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95EE2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195EE2">
        <w:rPr>
          <w:rFonts w:asciiTheme="minorHAnsi" w:hAnsiTheme="minorHAnsi" w:cstheme="minorHAnsi"/>
          <w:sz w:val="28"/>
          <w:szCs w:val="28"/>
        </w:rPr>
        <w:t xml:space="preserve"> исполнением бюджета </w:t>
      </w:r>
      <w:r w:rsidR="001B626A" w:rsidRPr="00195EE2">
        <w:rPr>
          <w:rFonts w:asciiTheme="minorHAnsi" w:hAnsiTheme="minorHAnsi" w:cstheme="minorHAnsi"/>
          <w:sz w:val="28"/>
          <w:szCs w:val="28"/>
        </w:rPr>
        <w:t>сельсовета</w:t>
      </w:r>
      <w:r w:rsidRPr="00195EE2">
        <w:rPr>
          <w:rFonts w:asciiTheme="minorHAnsi" w:hAnsiTheme="minorHAnsi" w:cstheme="minorHAnsi"/>
          <w:sz w:val="28"/>
          <w:szCs w:val="28"/>
        </w:rPr>
        <w:t>.</w:t>
      </w:r>
    </w:p>
    <w:p w:rsidR="00157A7A" w:rsidRPr="00195EE2" w:rsidRDefault="00157A7A" w:rsidP="00157A7A">
      <w:pPr>
        <w:rPr>
          <w:rStyle w:val="ab"/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Основные термины  и понятия  бюджета</w:t>
      </w:r>
    </w:p>
    <w:p w:rsidR="007947E3" w:rsidRPr="00195EE2" w:rsidRDefault="00157A7A" w:rsidP="00157A7A">
      <w:pPr>
        <w:rPr>
          <w:rStyle w:val="ab"/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</w:t>
      </w:r>
      <w:r w:rsidRPr="00195EE2">
        <w:rPr>
          <w:rFonts w:asciiTheme="minorHAnsi" w:hAnsiTheme="minorHAnsi" w:cstheme="minorHAnsi"/>
          <w:sz w:val="28"/>
          <w:szCs w:val="28"/>
        </w:rPr>
        <w:br/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Представляет собой главный финансовый документ страны (региона, муниципального образования), утверждаемый органом законодательной власти соответствующего уровня управления.</w:t>
      </w:r>
      <w:r w:rsidRPr="00195EE2">
        <w:rPr>
          <w:rFonts w:asciiTheme="minorHAnsi" w:hAnsiTheme="minorHAnsi" w:cstheme="minorHAnsi"/>
          <w:sz w:val="28"/>
          <w:szCs w:val="28"/>
        </w:rPr>
        <w:br/>
      </w:r>
    </w:p>
    <w:p w:rsidR="00157A7A" w:rsidRPr="00195EE2" w:rsidRDefault="00157A7A" w:rsidP="00157A7A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Бюджетная система Российской Федерации</w:t>
      </w:r>
      <w:r w:rsidRPr="00195EE2">
        <w:rPr>
          <w:rFonts w:asciiTheme="minorHAnsi" w:hAnsiTheme="minorHAnsi" w:cstheme="minorHAnsi"/>
          <w:sz w:val="28"/>
          <w:szCs w:val="28"/>
        </w:rPr>
        <w:br/>
        <w:t>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195EE2" w:rsidRDefault="00157A7A" w:rsidP="00157A7A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Бюджетная смета</w:t>
      </w:r>
      <w:r w:rsidRPr="00195EE2">
        <w:rPr>
          <w:rFonts w:asciiTheme="minorHAnsi" w:hAnsiTheme="minorHAnsi" w:cstheme="minorHAnsi"/>
          <w:sz w:val="28"/>
          <w:szCs w:val="28"/>
        </w:rPr>
        <w:br/>
        <w:t>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Бюджетная классификация</w:t>
      </w:r>
      <w:r w:rsidRPr="00195EE2">
        <w:rPr>
          <w:rFonts w:asciiTheme="minorHAnsi" w:hAnsiTheme="minorHAnsi" w:cstheme="minorHAnsi"/>
          <w:sz w:val="28"/>
          <w:szCs w:val="28"/>
        </w:rPr>
        <w:br/>
        <w:t>Группировка доходов, расходов и источников финансирования дефицитов бюджетов бюджетной системы РФ, используемая для составления и исполнения бюджетов, составления бюджетной отчётности.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r w:rsidRPr="00195EE2">
        <w:rPr>
          <w:rStyle w:val="ab"/>
          <w:rFonts w:asciiTheme="minorHAnsi" w:hAnsiTheme="minorHAnsi" w:cstheme="minorHAnsi"/>
          <w:sz w:val="28"/>
          <w:szCs w:val="28"/>
        </w:rPr>
        <w:lastRenderedPageBreak/>
        <w:t>Бюджетное обязательство</w:t>
      </w:r>
      <w:r w:rsidRPr="00195EE2">
        <w:rPr>
          <w:rFonts w:asciiTheme="minorHAnsi" w:hAnsiTheme="minorHAnsi" w:cstheme="minorHAnsi"/>
          <w:sz w:val="28"/>
          <w:szCs w:val="28"/>
        </w:rPr>
        <w:br/>
        <w:t>Расходные обязательства, подлежащие исполнению в соответствующем финансовом году.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Бюджетные ассигнования</w:t>
      </w:r>
      <w:r w:rsidRPr="00195EE2">
        <w:rPr>
          <w:rFonts w:asciiTheme="minorHAnsi" w:hAnsiTheme="minorHAnsi" w:cstheme="minorHAnsi"/>
          <w:sz w:val="28"/>
          <w:szCs w:val="28"/>
        </w:rPr>
        <w:br/>
        <w:t>Предельные объемы денежных средств, предусмотренные в соответствующем финансовом году для исполнения бюджетных обязательств.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Бюджетный процесс</w:t>
      </w:r>
      <w:r w:rsidRPr="00195EE2">
        <w:rPr>
          <w:rFonts w:asciiTheme="minorHAnsi" w:hAnsiTheme="minorHAnsi" w:cstheme="minorHAnsi"/>
          <w:sz w:val="28"/>
          <w:szCs w:val="28"/>
        </w:rPr>
        <w:br/>
        <w:t xml:space="preserve">Деятельность по подготовке проектов бюджетов, утверждению и исполнению бюджетов, </w:t>
      </w:r>
      <w:proofErr w:type="gramStart"/>
      <w:r w:rsidRPr="00195EE2">
        <w:rPr>
          <w:rFonts w:asciiTheme="minorHAnsi" w:hAnsiTheme="minorHAnsi" w:cstheme="minorHAnsi"/>
          <w:sz w:val="28"/>
          <w:szCs w:val="28"/>
        </w:rPr>
        <w:t>контролю за</w:t>
      </w:r>
      <w:proofErr w:type="gramEnd"/>
      <w:r w:rsidRPr="00195EE2">
        <w:rPr>
          <w:rFonts w:asciiTheme="minorHAnsi" w:hAnsiTheme="minorHAnsi" w:cstheme="minorHAnsi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 программный</w:t>
      </w:r>
      <w:r w:rsidRPr="00195EE2">
        <w:rPr>
          <w:rFonts w:asciiTheme="minorHAnsi" w:hAnsiTheme="minorHAnsi" w:cstheme="minorHAnsi"/>
          <w:sz w:val="28"/>
          <w:szCs w:val="28"/>
        </w:rPr>
        <w:br/>
        <w:t>Бюджет, сформированный на основе государственных (муниципальных) программ. Программный бюджет обеспечивает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политики.  </w:t>
      </w:r>
    </w:p>
    <w:p w:rsidR="00157A7A" w:rsidRPr="00195EE2" w:rsidRDefault="00157A7A" w:rsidP="00157A7A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 субъекта Российской Федерации</w:t>
      </w:r>
      <w:r w:rsidRPr="00195EE2">
        <w:rPr>
          <w:rFonts w:asciiTheme="minorHAnsi" w:hAnsiTheme="minorHAnsi" w:cstheme="minorHAnsi"/>
          <w:sz w:val="28"/>
          <w:szCs w:val="28"/>
        </w:rPr>
        <w:br/>
        <w:t xml:space="preserve">Форма образования и расходования денежных средств, предназначенных для финансирования функций, отнесенных к предметам ведения субъекта РФ. Основной финансовый документ региона, утверждается на один год или на три года и имеет силу закона. </w:t>
      </w:r>
    </w:p>
    <w:p w:rsidR="00157A7A" w:rsidRPr="00195EE2" w:rsidRDefault="00157A7A" w:rsidP="00157A7A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Бюджетная роспись</w:t>
      </w:r>
      <w:r w:rsidRPr="00195EE2">
        <w:rPr>
          <w:rFonts w:asciiTheme="minorHAnsi" w:hAnsiTheme="minorHAnsi" w:cstheme="minorHAnsi"/>
          <w:sz w:val="28"/>
          <w:szCs w:val="28"/>
        </w:rPr>
        <w:br/>
        <w:t>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целях исполнения бюджета по расходам (источникам финансирования дефицита бюджета).</w:t>
      </w:r>
      <w:r w:rsidRPr="00195EE2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195EE2">
        <w:rPr>
          <w:rStyle w:val="ab"/>
          <w:rFonts w:asciiTheme="minorHAnsi" w:hAnsiTheme="minorHAnsi" w:cstheme="minorHAnsi"/>
          <w:sz w:val="28"/>
          <w:szCs w:val="28"/>
        </w:rPr>
        <w:t>Администратор доходов бюджета</w:t>
      </w:r>
      <w:r w:rsidRPr="00195EE2">
        <w:rPr>
          <w:rFonts w:asciiTheme="minorHAnsi" w:hAnsiTheme="minorHAnsi" w:cstheme="minorHAnsi"/>
          <w:sz w:val="28"/>
          <w:szCs w:val="28"/>
        </w:rPr>
        <w:br/>
        <w:t>Орган государственной власти (местного самоуправления), орган управления государственным внебюджетным фондом, Центральный банк РФ, казенное учреждение, осуществляющие контроль за правильностью исчисления, полнотой и своевременностью уплаты, начисление, учет, взыскание,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  <w:proofErr w:type="gramEnd"/>
    </w:p>
    <w:p w:rsidR="00157A7A" w:rsidRPr="00195EE2" w:rsidRDefault="00157A7A" w:rsidP="00157A7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Межбюджетные трансферты</w:t>
      </w:r>
    </w:p>
    <w:p w:rsidR="00157A7A" w:rsidRPr="00195EE2" w:rsidRDefault="00157A7A" w:rsidP="00157A7A">
      <w:pPr>
        <w:spacing w:after="0"/>
        <w:rPr>
          <w:rStyle w:val="ac"/>
          <w:rFonts w:asciiTheme="minorHAnsi" w:hAnsiTheme="minorHAnsi" w:cstheme="minorHAnsi"/>
          <w:i w:val="0"/>
          <w:sz w:val="28"/>
          <w:szCs w:val="28"/>
        </w:rPr>
      </w:pPr>
      <w:r w:rsidRPr="00195EE2">
        <w:rPr>
          <w:rFonts w:asciiTheme="minorHAnsi" w:hAnsiTheme="minorHAnsi" w:cstheme="minorHAnsi"/>
          <w:sz w:val="28"/>
          <w:szCs w:val="28"/>
        </w:rPr>
        <w:lastRenderedPageBreak/>
        <w:t>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 w:rsidRPr="00195EE2">
        <w:rPr>
          <w:rStyle w:val="ac"/>
          <w:rFonts w:asciiTheme="minorHAnsi" w:hAnsiTheme="minorHAnsi" w:cstheme="minorHAnsi"/>
          <w:sz w:val="28"/>
          <w:szCs w:val="28"/>
        </w:rPr>
        <w:t>.</w:t>
      </w:r>
    </w:p>
    <w:p w:rsidR="00157A7A" w:rsidRPr="00195EE2" w:rsidRDefault="00157A7A" w:rsidP="00157A7A">
      <w:pPr>
        <w:rPr>
          <w:rFonts w:asciiTheme="minorHAnsi" w:hAnsiTheme="minorHAnsi" w:cstheme="minorHAnsi"/>
          <w:b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Главные распорядители бюджетных средств</w:t>
      </w:r>
    </w:p>
    <w:p w:rsidR="00157A7A" w:rsidRPr="00195EE2" w:rsidRDefault="00157A7A" w:rsidP="00157A7A">
      <w:pPr>
        <w:rPr>
          <w:rStyle w:val="ac"/>
          <w:rFonts w:asciiTheme="minorHAnsi" w:hAnsiTheme="minorHAnsi" w:cstheme="minorHAnsi"/>
          <w:i w:val="0"/>
          <w:sz w:val="28"/>
          <w:szCs w:val="28"/>
        </w:rPr>
      </w:pPr>
      <w:proofErr w:type="gramStart"/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 также наиболее значимое учреждение науки, образования, культуры и здравоохранения, указанное в ведомственной структуре расходов бюджета, имеющие право распределять бюджетные ассигнования и лимиты бюджетных обязательств между подведомственными распорядителями и (или) получателями бюджетных средств, если иное не установлено настоящим Кодексом.</w:t>
      </w:r>
      <w:proofErr w:type="gramEnd"/>
    </w:p>
    <w:p w:rsidR="00157A7A" w:rsidRPr="00195EE2" w:rsidRDefault="00157A7A" w:rsidP="00157A7A">
      <w:pPr>
        <w:rPr>
          <w:rFonts w:asciiTheme="minorHAnsi" w:hAnsiTheme="minorHAnsi" w:cstheme="minorHAnsi"/>
          <w:b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Доходы бюджета</w:t>
      </w:r>
    </w:p>
    <w:p w:rsidR="007947E3" w:rsidRPr="00195EE2" w:rsidRDefault="00157A7A" w:rsidP="00157A7A">
      <w:pPr>
        <w:rPr>
          <w:rFonts w:asciiTheme="minorHAnsi" w:hAnsiTheme="minorHAnsi" w:cstheme="minorHAnsi"/>
          <w:iCs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Поступающие в бюджет денежные средства, за исключением средств, являющихся в соответствии с Бюджетным Кодексом источниками финансирования дефицита бюджет</w:t>
      </w:r>
    </w:p>
    <w:p w:rsidR="00157A7A" w:rsidRPr="00195EE2" w:rsidRDefault="00157A7A" w:rsidP="00157A7A">
      <w:pPr>
        <w:rPr>
          <w:rFonts w:asciiTheme="minorHAnsi" w:hAnsiTheme="minorHAnsi" w:cstheme="minorHAnsi"/>
          <w:b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Налоговые доходы</w:t>
      </w:r>
    </w:p>
    <w:p w:rsidR="00157A7A" w:rsidRPr="00195EE2" w:rsidRDefault="00157A7A" w:rsidP="00157A7A">
      <w:pPr>
        <w:rPr>
          <w:rStyle w:val="ac"/>
          <w:rFonts w:asciiTheme="minorHAnsi" w:hAnsiTheme="minorHAnsi" w:cstheme="minorHAnsi"/>
          <w:i w:val="0"/>
          <w:sz w:val="28"/>
          <w:szCs w:val="28"/>
        </w:rPr>
      </w:pPr>
      <w:proofErr w:type="gramStart"/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К налоговым доходам бюджетов относятся доходы от предусмотренных законодательством Российской Федерации о налогах и сборах федеральных налогов и сборов, в том числе от налогов, предусмотренных специальными налоговыми режимами, региональных и местных налогов, а также пеней и штрафов по ним.</w:t>
      </w:r>
      <w:proofErr w:type="gramEnd"/>
    </w:p>
    <w:p w:rsidR="00157A7A" w:rsidRPr="00195EE2" w:rsidRDefault="00157A7A" w:rsidP="00157A7A">
      <w:pPr>
        <w:rPr>
          <w:rFonts w:asciiTheme="minorHAnsi" w:hAnsiTheme="minorHAnsi" w:cstheme="minorHAnsi"/>
          <w:b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Неналоговые доходы</w:t>
      </w:r>
    </w:p>
    <w:p w:rsidR="00157A7A" w:rsidRPr="00195EE2" w:rsidRDefault="00157A7A" w:rsidP="00157A7A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К неналоговым доходам бюджетов относятся: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доходы от использования имущества, находящегося в государственной или муниципальной собственности, за исключением имущества бюджетных и автономных учреждений, а также имущества государственных и муниципальных унитарных предприятий, в том числе казенных;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доходы от продажи имущества (кроме акций и иных форм участия в капитале, государственных запасов драгоценных металлов и драгоценных камней), находящегося в государственной или муниципальной собственности, за исключением имущества бюджетных и автономных учреждений, а также имущества государственных и муниципальных унитарных предприятий, в том числе казенных;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lastRenderedPageBreak/>
        <w:t>— доходы от платных услуг, оказываемых казенными учреждениями;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средства, полученные в результате применения мер гражданско-правовой, административной и уголовной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ответственности, в том числе штрафы, конфискации,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компенсации, а также средства, полученные в возмещение вреда, причиненного Российской Федерации, субъектам Российской Федерации, муниципальным образованиям, и иные суммы принудительного изъятия;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средства самообложения граждан;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Style w:val="ac"/>
          <w:rFonts w:asciiTheme="minorHAnsi" w:hAnsiTheme="minorHAnsi" w:cstheme="minorHAnsi"/>
          <w:i w:val="0"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иные неналоговые доходы.</w:t>
      </w:r>
    </w:p>
    <w:p w:rsidR="00157A7A" w:rsidRPr="00195EE2" w:rsidRDefault="00157A7A" w:rsidP="00157A7A">
      <w:pPr>
        <w:rPr>
          <w:rStyle w:val="ac"/>
          <w:rFonts w:asciiTheme="minorHAnsi" w:hAnsiTheme="minorHAnsi" w:cstheme="minorHAnsi"/>
          <w:b/>
          <w:i w:val="0"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b/>
          <w:i w:val="0"/>
          <w:sz w:val="28"/>
          <w:szCs w:val="28"/>
        </w:rPr>
        <w:t>Безвозмездные поступления</w:t>
      </w:r>
    </w:p>
    <w:p w:rsidR="00157A7A" w:rsidRPr="00195EE2" w:rsidRDefault="00157A7A" w:rsidP="00157A7A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К безвозмездным поступлениям относятся: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дотации из других бюджетов бюджетной системы Российской Федерации;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субсидии из других бюджетов бюджетной системы Российской Федерации (межбюджетные субсидии);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субвенции из федерального бюджета и (или) из бюджетов субъектов Российской Федерации;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иные межбюджетные трансферты из других бюджетов бюджетной системы Российской Федерации;</w:t>
      </w:r>
    </w:p>
    <w:p w:rsidR="00157A7A" w:rsidRPr="00195EE2" w:rsidRDefault="00157A7A" w:rsidP="00157A7A">
      <w:pPr>
        <w:pStyle w:val="aa"/>
        <w:spacing w:before="0" w:beforeAutospacing="0" w:after="0" w:afterAutospacing="0"/>
        <w:rPr>
          <w:rStyle w:val="ac"/>
          <w:rFonts w:asciiTheme="minorHAnsi" w:hAnsiTheme="minorHAnsi" w:cstheme="minorHAnsi"/>
          <w:iCs w:val="0"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— безвозмездные поступления от физических и юридических лиц, международных организаций и правительств иностранных государств, в том числе добровольные пожертвования.</w:t>
      </w:r>
    </w:p>
    <w:p w:rsidR="00195EE2" w:rsidRDefault="00195EE2" w:rsidP="00157A7A">
      <w:pPr>
        <w:spacing w:after="0"/>
        <w:rPr>
          <w:rStyle w:val="ac"/>
          <w:rFonts w:asciiTheme="minorHAnsi" w:hAnsiTheme="minorHAnsi" w:cstheme="minorHAnsi"/>
          <w:b/>
          <w:i w:val="0"/>
          <w:sz w:val="28"/>
          <w:szCs w:val="28"/>
        </w:rPr>
      </w:pPr>
    </w:p>
    <w:p w:rsidR="00157A7A" w:rsidRPr="00195EE2" w:rsidRDefault="00157A7A" w:rsidP="00157A7A">
      <w:pPr>
        <w:spacing w:after="0"/>
        <w:rPr>
          <w:rStyle w:val="ac"/>
          <w:rFonts w:asciiTheme="minorHAnsi" w:hAnsiTheme="minorHAnsi" w:cstheme="minorHAnsi"/>
          <w:b/>
          <w:i w:val="0"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b/>
          <w:i w:val="0"/>
          <w:sz w:val="28"/>
          <w:szCs w:val="28"/>
        </w:rPr>
        <w:t>Государственный (муниципальный) долг</w:t>
      </w:r>
    </w:p>
    <w:p w:rsidR="00157A7A" w:rsidRPr="00195EE2" w:rsidRDefault="00157A7A" w:rsidP="00157A7A">
      <w:pPr>
        <w:spacing w:after="0"/>
        <w:rPr>
          <w:rStyle w:val="ac"/>
          <w:rFonts w:asciiTheme="minorHAnsi" w:hAnsiTheme="minorHAnsi" w:cstheme="minorHAnsi"/>
          <w:i w:val="0"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Обязательства, возникающие из государственных или муниципальных заимствований, гарантий по обязательствам третьих лиц, другие обязательства в соответствии с видами долговых обязательств, установленными настоящим Кодексом, принятые на себя Российской Федерацией, субъектом Российской Федерации или муниципальным образованием.</w:t>
      </w:r>
    </w:p>
    <w:p w:rsidR="00A0094B" w:rsidRDefault="00A0094B" w:rsidP="00157A7A">
      <w:pPr>
        <w:rPr>
          <w:rStyle w:val="ab"/>
          <w:rFonts w:asciiTheme="minorHAnsi" w:hAnsiTheme="minorHAnsi" w:cstheme="minorHAnsi"/>
          <w:sz w:val="28"/>
          <w:szCs w:val="28"/>
        </w:rPr>
      </w:pPr>
    </w:p>
    <w:p w:rsidR="00157A7A" w:rsidRPr="00195EE2" w:rsidRDefault="00157A7A" w:rsidP="00157A7A">
      <w:pPr>
        <w:rPr>
          <w:rFonts w:asciiTheme="minorHAnsi" w:hAnsiTheme="minorHAnsi" w:cstheme="minorHAnsi"/>
          <w:sz w:val="28"/>
          <w:szCs w:val="28"/>
        </w:rPr>
      </w:pPr>
      <w:r w:rsidRPr="00195EE2">
        <w:rPr>
          <w:rStyle w:val="ab"/>
          <w:rFonts w:asciiTheme="minorHAnsi" w:hAnsiTheme="minorHAnsi" w:cstheme="minorHAnsi"/>
          <w:sz w:val="28"/>
          <w:szCs w:val="28"/>
        </w:rPr>
        <w:t>Дефицит бюджета</w:t>
      </w:r>
      <w:r w:rsidRPr="00195EE2">
        <w:rPr>
          <w:rFonts w:asciiTheme="minorHAnsi" w:hAnsiTheme="minorHAnsi" w:cstheme="minorHAnsi"/>
          <w:sz w:val="28"/>
          <w:szCs w:val="28"/>
        </w:rPr>
        <w:br/>
        <w:t>Превышение расходов бюджета над его доходами.</w:t>
      </w:r>
    </w:p>
    <w:p w:rsidR="00157A7A" w:rsidRPr="00195EE2" w:rsidRDefault="00157A7A" w:rsidP="00157A7A">
      <w:pPr>
        <w:rPr>
          <w:rFonts w:asciiTheme="minorHAnsi" w:hAnsiTheme="minorHAnsi" w:cstheme="minorHAnsi"/>
          <w:b/>
          <w:sz w:val="28"/>
          <w:szCs w:val="28"/>
        </w:rPr>
      </w:pPr>
      <w:r w:rsidRPr="00195EE2">
        <w:rPr>
          <w:rFonts w:asciiTheme="minorHAnsi" w:hAnsiTheme="minorHAnsi" w:cstheme="minorHAnsi"/>
          <w:b/>
          <w:sz w:val="28"/>
          <w:szCs w:val="28"/>
        </w:rPr>
        <w:t>Профицит бюджета</w:t>
      </w:r>
    </w:p>
    <w:p w:rsidR="00265257" w:rsidRPr="00716A50" w:rsidRDefault="00157A7A" w:rsidP="00265257">
      <w:pPr>
        <w:rPr>
          <w:rFonts w:asciiTheme="minorHAnsi" w:hAnsiTheme="minorHAnsi" w:cstheme="minorHAnsi"/>
          <w:iCs/>
          <w:sz w:val="28"/>
          <w:szCs w:val="28"/>
        </w:rPr>
      </w:pPr>
      <w:r w:rsidRPr="00195EE2">
        <w:rPr>
          <w:rStyle w:val="ac"/>
          <w:rFonts w:asciiTheme="minorHAnsi" w:hAnsiTheme="minorHAnsi" w:cstheme="minorHAnsi"/>
          <w:i w:val="0"/>
          <w:sz w:val="28"/>
          <w:szCs w:val="28"/>
        </w:rPr>
        <w:t>Превышение доходов бюджета над его расходами.</w:t>
      </w:r>
    </w:p>
    <w:sectPr w:rsidR="00265257" w:rsidRPr="00716A50" w:rsidSect="00195E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8BE"/>
    <w:multiLevelType w:val="hybridMultilevel"/>
    <w:tmpl w:val="B1D27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5582"/>
    <w:multiLevelType w:val="hybridMultilevel"/>
    <w:tmpl w:val="3A5E8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6410F"/>
    <w:multiLevelType w:val="hybridMultilevel"/>
    <w:tmpl w:val="6212D3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E04DC"/>
    <w:multiLevelType w:val="hybridMultilevel"/>
    <w:tmpl w:val="20F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25B2"/>
    <w:multiLevelType w:val="hybridMultilevel"/>
    <w:tmpl w:val="D1567C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F21D7"/>
    <w:multiLevelType w:val="hybridMultilevel"/>
    <w:tmpl w:val="F06ABA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A0B6C"/>
    <w:multiLevelType w:val="hybridMultilevel"/>
    <w:tmpl w:val="0688E710"/>
    <w:lvl w:ilvl="0" w:tplc="64C6773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4FB2370"/>
    <w:multiLevelType w:val="hybridMultilevel"/>
    <w:tmpl w:val="636E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C52E4A"/>
    <w:multiLevelType w:val="hybridMultilevel"/>
    <w:tmpl w:val="F97EF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6525B3"/>
    <w:multiLevelType w:val="hybridMultilevel"/>
    <w:tmpl w:val="0E5AF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E74264"/>
    <w:multiLevelType w:val="hybridMultilevel"/>
    <w:tmpl w:val="4C3E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257"/>
    <w:rsid w:val="000015AA"/>
    <w:rsid w:val="0000161F"/>
    <w:rsid w:val="0001266C"/>
    <w:rsid w:val="00026575"/>
    <w:rsid w:val="0002753E"/>
    <w:rsid w:val="000350BD"/>
    <w:rsid w:val="00037482"/>
    <w:rsid w:val="000415F7"/>
    <w:rsid w:val="00042288"/>
    <w:rsid w:val="00042C14"/>
    <w:rsid w:val="00042E9F"/>
    <w:rsid w:val="000449EE"/>
    <w:rsid w:val="000516C0"/>
    <w:rsid w:val="000600A2"/>
    <w:rsid w:val="00060455"/>
    <w:rsid w:val="0007653B"/>
    <w:rsid w:val="00077E8F"/>
    <w:rsid w:val="000844B0"/>
    <w:rsid w:val="000900FA"/>
    <w:rsid w:val="00092642"/>
    <w:rsid w:val="00095123"/>
    <w:rsid w:val="0009687A"/>
    <w:rsid w:val="000A0E9B"/>
    <w:rsid w:val="000B1A6A"/>
    <w:rsid w:val="000B2338"/>
    <w:rsid w:val="000B2A11"/>
    <w:rsid w:val="000B52DD"/>
    <w:rsid w:val="000B617A"/>
    <w:rsid w:val="000B6512"/>
    <w:rsid w:val="000C1A2A"/>
    <w:rsid w:val="000C7F17"/>
    <w:rsid w:val="000D3BC3"/>
    <w:rsid w:val="000E3B1B"/>
    <w:rsid w:val="000E3D43"/>
    <w:rsid w:val="000E634C"/>
    <w:rsid w:val="000F3D52"/>
    <w:rsid w:val="000F5132"/>
    <w:rsid w:val="000F6E74"/>
    <w:rsid w:val="001029B5"/>
    <w:rsid w:val="00102F58"/>
    <w:rsid w:val="00106B2F"/>
    <w:rsid w:val="00113210"/>
    <w:rsid w:val="001246EB"/>
    <w:rsid w:val="00135FE6"/>
    <w:rsid w:val="001401F6"/>
    <w:rsid w:val="0014067D"/>
    <w:rsid w:val="00141C61"/>
    <w:rsid w:val="001537BC"/>
    <w:rsid w:val="00157A7A"/>
    <w:rsid w:val="00161A5E"/>
    <w:rsid w:val="001629DA"/>
    <w:rsid w:val="00167310"/>
    <w:rsid w:val="00171A9F"/>
    <w:rsid w:val="001738C0"/>
    <w:rsid w:val="00177285"/>
    <w:rsid w:val="00182ADB"/>
    <w:rsid w:val="00184F4C"/>
    <w:rsid w:val="00186124"/>
    <w:rsid w:val="00190739"/>
    <w:rsid w:val="00195EE2"/>
    <w:rsid w:val="001A478F"/>
    <w:rsid w:val="001B2A46"/>
    <w:rsid w:val="001B36FA"/>
    <w:rsid w:val="001B3751"/>
    <w:rsid w:val="001B626A"/>
    <w:rsid w:val="001C0903"/>
    <w:rsid w:val="001C32C1"/>
    <w:rsid w:val="001D1086"/>
    <w:rsid w:val="001D76BF"/>
    <w:rsid w:val="001E5F32"/>
    <w:rsid w:val="001E6535"/>
    <w:rsid w:val="001E6FEB"/>
    <w:rsid w:val="001F001E"/>
    <w:rsid w:val="001F3DAB"/>
    <w:rsid w:val="00205A0E"/>
    <w:rsid w:val="00211346"/>
    <w:rsid w:val="002142AF"/>
    <w:rsid w:val="00217C8B"/>
    <w:rsid w:val="00221654"/>
    <w:rsid w:val="0022310E"/>
    <w:rsid w:val="00230D0A"/>
    <w:rsid w:val="00234672"/>
    <w:rsid w:val="00235586"/>
    <w:rsid w:val="002407D5"/>
    <w:rsid w:val="00240F40"/>
    <w:rsid w:val="0024537B"/>
    <w:rsid w:val="0024611F"/>
    <w:rsid w:val="002512A8"/>
    <w:rsid w:val="00265257"/>
    <w:rsid w:val="002664B6"/>
    <w:rsid w:val="00270D26"/>
    <w:rsid w:val="002735E3"/>
    <w:rsid w:val="00276BF7"/>
    <w:rsid w:val="00276FC5"/>
    <w:rsid w:val="002816AC"/>
    <w:rsid w:val="00286CD1"/>
    <w:rsid w:val="002902C2"/>
    <w:rsid w:val="00291A2D"/>
    <w:rsid w:val="002A12F6"/>
    <w:rsid w:val="002A2BAC"/>
    <w:rsid w:val="002A2E15"/>
    <w:rsid w:val="002A34A2"/>
    <w:rsid w:val="002A38B9"/>
    <w:rsid w:val="002B7688"/>
    <w:rsid w:val="002B7815"/>
    <w:rsid w:val="002C1E11"/>
    <w:rsid w:val="002C2E73"/>
    <w:rsid w:val="002C3517"/>
    <w:rsid w:val="002D06C1"/>
    <w:rsid w:val="002E72BF"/>
    <w:rsid w:val="002F0A45"/>
    <w:rsid w:val="002F7071"/>
    <w:rsid w:val="00305A13"/>
    <w:rsid w:val="003116E9"/>
    <w:rsid w:val="00314171"/>
    <w:rsid w:val="00342643"/>
    <w:rsid w:val="00351EE8"/>
    <w:rsid w:val="00355AEA"/>
    <w:rsid w:val="00357000"/>
    <w:rsid w:val="00357EEE"/>
    <w:rsid w:val="00365963"/>
    <w:rsid w:val="00367FF0"/>
    <w:rsid w:val="0037630E"/>
    <w:rsid w:val="00376EBD"/>
    <w:rsid w:val="00380A02"/>
    <w:rsid w:val="003836AD"/>
    <w:rsid w:val="00385A25"/>
    <w:rsid w:val="003966D5"/>
    <w:rsid w:val="003A6032"/>
    <w:rsid w:val="003B0B5B"/>
    <w:rsid w:val="003C1626"/>
    <w:rsid w:val="003C559A"/>
    <w:rsid w:val="003C6B2C"/>
    <w:rsid w:val="003D4476"/>
    <w:rsid w:val="003D6F1A"/>
    <w:rsid w:val="003F60DD"/>
    <w:rsid w:val="003F6EDD"/>
    <w:rsid w:val="003F6F29"/>
    <w:rsid w:val="003F72D4"/>
    <w:rsid w:val="00400558"/>
    <w:rsid w:val="004008A3"/>
    <w:rsid w:val="004009FC"/>
    <w:rsid w:val="00400D67"/>
    <w:rsid w:val="00406746"/>
    <w:rsid w:val="00406BD5"/>
    <w:rsid w:val="00410A86"/>
    <w:rsid w:val="004267E0"/>
    <w:rsid w:val="0043501C"/>
    <w:rsid w:val="004455E7"/>
    <w:rsid w:val="00454F63"/>
    <w:rsid w:val="00475BFC"/>
    <w:rsid w:val="00485C9F"/>
    <w:rsid w:val="004909D5"/>
    <w:rsid w:val="00492CC3"/>
    <w:rsid w:val="004967A2"/>
    <w:rsid w:val="00496D99"/>
    <w:rsid w:val="004A0DDC"/>
    <w:rsid w:val="004A1856"/>
    <w:rsid w:val="004A216F"/>
    <w:rsid w:val="004B6F27"/>
    <w:rsid w:val="004B7259"/>
    <w:rsid w:val="004C2B32"/>
    <w:rsid w:val="004C4988"/>
    <w:rsid w:val="004D10B5"/>
    <w:rsid w:val="004D198C"/>
    <w:rsid w:val="004D230D"/>
    <w:rsid w:val="004D2791"/>
    <w:rsid w:val="004D7D41"/>
    <w:rsid w:val="004E1BD7"/>
    <w:rsid w:val="004E4C36"/>
    <w:rsid w:val="004E4CED"/>
    <w:rsid w:val="004E73F5"/>
    <w:rsid w:val="004F2F26"/>
    <w:rsid w:val="005068C8"/>
    <w:rsid w:val="00510EF8"/>
    <w:rsid w:val="0051604E"/>
    <w:rsid w:val="00520AC9"/>
    <w:rsid w:val="00520AD9"/>
    <w:rsid w:val="005236C0"/>
    <w:rsid w:val="0053717D"/>
    <w:rsid w:val="00542CD4"/>
    <w:rsid w:val="00547C76"/>
    <w:rsid w:val="00553F5F"/>
    <w:rsid w:val="005559EA"/>
    <w:rsid w:val="00562EBF"/>
    <w:rsid w:val="00563414"/>
    <w:rsid w:val="00563F33"/>
    <w:rsid w:val="005762E3"/>
    <w:rsid w:val="00576BC7"/>
    <w:rsid w:val="0058525E"/>
    <w:rsid w:val="00596DB3"/>
    <w:rsid w:val="005A2348"/>
    <w:rsid w:val="005A4D20"/>
    <w:rsid w:val="005C15CA"/>
    <w:rsid w:val="005C708E"/>
    <w:rsid w:val="005D1CCA"/>
    <w:rsid w:val="005D6EA3"/>
    <w:rsid w:val="005E2373"/>
    <w:rsid w:val="005E34B3"/>
    <w:rsid w:val="005E497B"/>
    <w:rsid w:val="00602249"/>
    <w:rsid w:val="00603F6F"/>
    <w:rsid w:val="00606754"/>
    <w:rsid w:val="006068AE"/>
    <w:rsid w:val="00612314"/>
    <w:rsid w:val="006128E1"/>
    <w:rsid w:val="00613399"/>
    <w:rsid w:val="0061789A"/>
    <w:rsid w:val="00622FCC"/>
    <w:rsid w:val="00632390"/>
    <w:rsid w:val="006351B7"/>
    <w:rsid w:val="00641B5B"/>
    <w:rsid w:val="00644156"/>
    <w:rsid w:val="00650E58"/>
    <w:rsid w:val="0065774B"/>
    <w:rsid w:val="00661946"/>
    <w:rsid w:val="00673F2B"/>
    <w:rsid w:val="0068025D"/>
    <w:rsid w:val="00681A77"/>
    <w:rsid w:val="00682AF8"/>
    <w:rsid w:val="00683111"/>
    <w:rsid w:val="00684C26"/>
    <w:rsid w:val="006853B9"/>
    <w:rsid w:val="00685BAC"/>
    <w:rsid w:val="00690338"/>
    <w:rsid w:val="0069331D"/>
    <w:rsid w:val="0069514A"/>
    <w:rsid w:val="006A0BCA"/>
    <w:rsid w:val="006A1550"/>
    <w:rsid w:val="006A288E"/>
    <w:rsid w:val="006A76B0"/>
    <w:rsid w:val="006B0105"/>
    <w:rsid w:val="006B0CE0"/>
    <w:rsid w:val="006B4A58"/>
    <w:rsid w:val="006B4CBF"/>
    <w:rsid w:val="006B657B"/>
    <w:rsid w:val="006C1903"/>
    <w:rsid w:val="006C4324"/>
    <w:rsid w:val="006C45DA"/>
    <w:rsid w:val="006D5D8C"/>
    <w:rsid w:val="006E66ED"/>
    <w:rsid w:val="006F215B"/>
    <w:rsid w:val="006F6452"/>
    <w:rsid w:val="007104BD"/>
    <w:rsid w:val="00716A50"/>
    <w:rsid w:val="00721A2D"/>
    <w:rsid w:val="00723A65"/>
    <w:rsid w:val="00724077"/>
    <w:rsid w:val="0072417E"/>
    <w:rsid w:val="0072648B"/>
    <w:rsid w:val="0072694B"/>
    <w:rsid w:val="0072719A"/>
    <w:rsid w:val="00733710"/>
    <w:rsid w:val="0074753A"/>
    <w:rsid w:val="007619EF"/>
    <w:rsid w:val="0076273E"/>
    <w:rsid w:val="0076759E"/>
    <w:rsid w:val="007718E9"/>
    <w:rsid w:val="00771EA4"/>
    <w:rsid w:val="00772D31"/>
    <w:rsid w:val="00774F4D"/>
    <w:rsid w:val="00776E14"/>
    <w:rsid w:val="00782C6D"/>
    <w:rsid w:val="007947E3"/>
    <w:rsid w:val="0079666C"/>
    <w:rsid w:val="007A2D8D"/>
    <w:rsid w:val="007B2003"/>
    <w:rsid w:val="007B30C0"/>
    <w:rsid w:val="007B5013"/>
    <w:rsid w:val="007B6D59"/>
    <w:rsid w:val="007C0249"/>
    <w:rsid w:val="007C6212"/>
    <w:rsid w:val="007C6F3F"/>
    <w:rsid w:val="007C729A"/>
    <w:rsid w:val="007D011D"/>
    <w:rsid w:val="007D4A88"/>
    <w:rsid w:val="007F0C2E"/>
    <w:rsid w:val="00800687"/>
    <w:rsid w:val="008027E3"/>
    <w:rsid w:val="008035E9"/>
    <w:rsid w:val="00823457"/>
    <w:rsid w:val="008254D2"/>
    <w:rsid w:val="008309E8"/>
    <w:rsid w:val="00834C98"/>
    <w:rsid w:val="00835E71"/>
    <w:rsid w:val="0084520E"/>
    <w:rsid w:val="00845BC8"/>
    <w:rsid w:val="00856C5B"/>
    <w:rsid w:val="00857D34"/>
    <w:rsid w:val="00860488"/>
    <w:rsid w:val="00866EA8"/>
    <w:rsid w:val="00872C39"/>
    <w:rsid w:val="00880675"/>
    <w:rsid w:val="0088107A"/>
    <w:rsid w:val="00881CC7"/>
    <w:rsid w:val="0088599C"/>
    <w:rsid w:val="00891788"/>
    <w:rsid w:val="00892D4F"/>
    <w:rsid w:val="008A3A8A"/>
    <w:rsid w:val="008A4FB9"/>
    <w:rsid w:val="008B105F"/>
    <w:rsid w:val="008B595A"/>
    <w:rsid w:val="008D0DD2"/>
    <w:rsid w:val="008D3F0F"/>
    <w:rsid w:val="008E2634"/>
    <w:rsid w:val="008F44DD"/>
    <w:rsid w:val="008F6A01"/>
    <w:rsid w:val="008F7F21"/>
    <w:rsid w:val="00900156"/>
    <w:rsid w:val="00902B1C"/>
    <w:rsid w:val="00903C24"/>
    <w:rsid w:val="009112D2"/>
    <w:rsid w:val="00913FEE"/>
    <w:rsid w:val="00917099"/>
    <w:rsid w:val="00923B21"/>
    <w:rsid w:val="009274CB"/>
    <w:rsid w:val="009276D9"/>
    <w:rsid w:val="00933891"/>
    <w:rsid w:val="00940F68"/>
    <w:rsid w:val="00942F7C"/>
    <w:rsid w:val="00945C12"/>
    <w:rsid w:val="00956A25"/>
    <w:rsid w:val="00956CE3"/>
    <w:rsid w:val="00960140"/>
    <w:rsid w:val="009652B8"/>
    <w:rsid w:val="00967495"/>
    <w:rsid w:val="009708BF"/>
    <w:rsid w:val="00970B67"/>
    <w:rsid w:val="00972E60"/>
    <w:rsid w:val="00977109"/>
    <w:rsid w:val="00977BD3"/>
    <w:rsid w:val="00977DE2"/>
    <w:rsid w:val="0098601B"/>
    <w:rsid w:val="009939AB"/>
    <w:rsid w:val="00993BDC"/>
    <w:rsid w:val="009945BB"/>
    <w:rsid w:val="009B0C4B"/>
    <w:rsid w:val="009B3CF8"/>
    <w:rsid w:val="009B5625"/>
    <w:rsid w:val="009B6416"/>
    <w:rsid w:val="009C281C"/>
    <w:rsid w:val="009C373F"/>
    <w:rsid w:val="009D11C2"/>
    <w:rsid w:val="009D293B"/>
    <w:rsid w:val="009D4427"/>
    <w:rsid w:val="009D5A75"/>
    <w:rsid w:val="009E388F"/>
    <w:rsid w:val="009E52D3"/>
    <w:rsid w:val="009F1AA0"/>
    <w:rsid w:val="009F4038"/>
    <w:rsid w:val="00A0094B"/>
    <w:rsid w:val="00A01E3B"/>
    <w:rsid w:val="00A06BAA"/>
    <w:rsid w:val="00A12498"/>
    <w:rsid w:val="00A36B0E"/>
    <w:rsid w:val="00A37779"/>
    <w:rsid w:val="00A50BDD"/>
    <w:rsid w:val="00A50C3A"/>
    <w:rsid w:val="00A573D6"/>
    <w:rsid w:val="00A6200E"/>
    <w:rsid w:val="00A621AB"/>
    <w:rsid w:val="00A7171C"/>
    <w:rsid w:val="00A77C37"/>
    <w:rsid w:val="00A840AE"/>
    <w:rsid w:val="00A910E8"/>
    <w:rsid w:val="00A97A73"/>
    <w:rsid w:val="00AA4E95"/>
    <w:rsid w:val="00AB04B0"/>
    <w:rsid w:val="00AB45CF"/>
    <w:rsid w:val="00AC2B6E"/>
    <w:rsid w:val="00AC4752"/>
    <w:rsid w:val="00AC7A55"/>
    <w:rsid w:val="00AD2DE1"/>
    <w:rsid w:val="00AD4BA3"/>
    <w:rsid w:val="00AE57B3"/>
    <w:rsid w:val="00AE758D"/>
    <w:rsid w:val="00AF0299"/>
    <w:rsid w:val="00AF1349"/>
    <w:rsid w:val="00AF67A5"/>
    <w:rsid w:val="00B02067"/>
    <w:rsid w:val="00B03B31"/>
    <w:rsid w:val="00B03BE1"/>
    <w:rsid w:val="00B06B45"/>
    <w:rsid w:val="00B12316"/>
    <w:rsid w:val="00B12E6F"/>
    <w:rsid w:val="00B13D3C"/>
    <w:rsid w:val="00B14919"/>
    <w:rsid w:val="00B21E04"/>
    <w:rsid w:val="00B3342D"/>
    <w:rsid w:val="00B34D8C"/>
    <w:rsid w:val="00B6634D"/>
    <w:rsid w:val="00B70A30"/>
    <w:rsid w:val="00B71FFC"/>
    <w:rsid w:val="00B72F81"/>
    <w:rsid w:val="00B86B01"/>
    <w:rsid w:val="00B93F4D"/>
    <w:rsid w:val="00B96CFC"/>
    <w:rsid w:val="00BB2342"/>
    <w:rsid w:val="00BB3F17"/>
    <w:rsid w:val="00BC1CD8"/>
    <w:rsid w:val="00BC38C2"/>
    <w:rsid w:val="00BC5E34"/>
    <w:rsid w:val="00BD2AE4"/>
    <w:rsid w:val="00BD4ED6"/>
    <w:rsid w:val="00BE4763"/>
    <w:rsid w:val="00BF04D1"/>
    <w:rsid w:val="00BF11AA"/>
    <w:rsid w:val="00BF1D15"/>
    <w:rsid w:val="00BF2018"/>
    <w:rsid w:val="00BF42FC"/>
    <w:rsid w:val="00BF5A5D"/>
    <w:rsid w:val="00BF6FA1"/>
    <w:rsid w:val="00C02CBB"/>
    <w:rsid w:val="00C057A3"/>
    <w:rsid w:val="00C1011D"/>
    <w:rsid w:val="00C111BA"/>
    <w:rsid w:val="00C13253"/>
    <w:rsid w:val="00C16B2A"/>
    <w:rsid w:val="00C227EA"/>
    <w:rsid w:val="00C25572"/>
    <w:rsid w:val="00C26074"/>
    <w:rsid w:val="00C3721C"/>
    <w:rsid w:val="00C400A1"/>
    <w:rsid w:val="00C40BBE"/>
    <w:rsid w:val="00C40E47"/>
    <w:rsid w:val="00C43B74"/>
    <w:rsid w:val="00C4765C"/>
    <w:rsid w:val="00C54DFA"/>
    <w:rsid w:val="00C572D0"/>
    <w:rsid w:val="00C63569"/>
    <w:rsid w:val="00C63E93"/>
    <w:rsid w:val="00C65A7D"/>
    <w:rsid w:val="00C8106E"/>
    <w:rsid w:val="00C86B52"/>
    <w:rsid w:val="00C940E6"/>
    <w:rsid w:val="00C95AEF"/>
    <w:rsid w:val="00CB2FC3"/>
    <w:rsid w:val="00CC767A"/>
    <w:rsid w:val="00CC7D2D"/>
    <w:rsid w:val="00CD0E32"/>
    <w:rsid w:val="00CD1756"/>
    <w:rsid w:val="00CE2A72"/>
    <w:rsid w:val="00CF0C98"/>
    <w:rsid w:val="00CF441F"/>
    <w:rsid w:val="00D01803"/>
    <w:rsid w:val="00D11E77"/>
    <w:rsid w:val="00D22CC6"/>
    <w:rsid w:val="00D23B05"/>
    <w:rsid w:val="00D245F4"/>
    <w:rsid w:val="00D25049"/>
    <w:rsid w:val="00D2673A"/>
    <w:rsid w:val="00D27744"/>
    <w:rsid w:val="00D31B3D"/>
    <w:rsid w:val="00D364A5"/>
    <w:rsid w:val="00D41D40"/>
    <w:rsid w:val="00D41EC6"/>
    <w:rsid w:val="00D46F8B"/>
    <w:rsid w:val="00D51235"/>
    <w:rsid w:val="00D62D9C"/>
    <w:rsid w:val="00D64D64"/>
    <w:rsid w:val="00D66FF9"/>
    <w:rsid w:val="00D719B9"/>
    <w:rsid w:val="00D71ABD"/>
    <w:rsid w:val="00D73479"/>
    <w:rsid w:val="00D766A5"/>
    <w:rsid w:val="00D874C5"/>
    <w:rsid w:val="00D902F7"/>
    <w:rsid w:val="00D95B25"/>
    <w:rsid w:val="00D96860"/>
    <w:rsid w:val="00DA1FE1"/>
    <w:rsid w:val="00DA37CB"/>
    <w:rsid w:val="00DA65D9"/>
    <w:rsid w:val="00DB3471"/>
    <w:rsid w:val="00DB57CC"/>
    <w:rsid w:val="00DC7728"/>
    <w:rsid w:val="00DC7915"/>
    <w:rsid w:val="00DC791E"/>
    <w:rsid w:val="00DD3DA9"/>
    <w:rsid w:val="00DD6761"/>
    <w:rsid w:val="00DE4488"/>
    <w:rsid w:val="00E000A6"/>
    <w:rsid w:val="00E00F00"/>
    <w:rsid w:val="00E01226"/>
    <w:rsid w:val="00E10195"/>
    <w:rsid w:val="00E10875"/>
    <w:rsid w:val="00E14053"/>
    <w:rsid w:val="00E15817"/>
    <w:rsid w:val="00E17061"/>
    <w:rsid w:val="00E31B6C"/>
    <w:rsid w:val="00E32A08"/>
    <w:rsid w:val="00E35BB0"/>
    <w:rsid w:val="00E3601E"/>
    <w:rsid w:val="00E3791B"/>
    <w:rsid w:val="00E37D22"/>
    <w:rsid w:val="00E44C71"/>
    <w:rsid w:val="00E44E9B"/>
    <w:rsid w:val="00E5255D"/>
    <w:rsid w:val="00E60813"/>
    <w:rsid w:val="00E61EFB"/>
    <w:rsid w:val="00E7037C"/>
    <w:rsid w:val="00E71D2C"/>
    <w:rsid w:val="00E74EE1"/>
    <w:rsid w:val="00E7573A"/>
    <w:rsid w:val="00E76264"/>
    <w:rsid w:val="00E8297C"/>
    <w:rsid w:val="00E8458E"/>
    <w:rsid w:val="00E85DD6"/>
    <w:rsid w:val="00E90E40"/>
    <w:rsid w:val="00E91A16"/>
    <w:rsid w:val="00E92500"/>
    <w:rsid w:val="00E94513"/>
    <w:rsid w:val="00EA0FAB"/>
    <w:rsid w:val="00EA65D6"/>
    <w:rsid w:val="00EA78EC"/>
    <w:rsid w:val="00EB02EE"/>
    <w:rsid w:val="00EB3309"/>
    <w:rsid w:val="00EC592C"/>
    <w:rsid w:val="00ED3CF2"/>
    <w:rsid w:val="00EE1A8F"/>
    <w:rsid w:val="00EE6B6B"/>
    <w:rsid w:val="00EF0390"/>
    <w:rsid w:val="00F004A8"/>
    <w:rsid w:val="00F03D58"/>
    <w:rsid w:val="00F07125"/>
    <w:rsid w:val="00F21F8C"/>
    <w:rsid w:val="00F23666"/>
    <w:rsid w:val="00F25C33"/>
    <w:rsid w:val="00F2630D"/>
    <w:rsid w:val="00F36656"/>
    <w:rsid w:val="00F42900"/>
    <w:rsid w:val="00F42DDE"/>
    <w:rsid w:val="00F509D7"/>
    <w:rsid w:val="00F52F01"/>
    <w:rsid w:val="00F640E9"/>
    <w:rsid w:val="00F641A4"/>
    <w:rsid w:val="00F659F2"/>
    <w:rsid w:val="00F75129"/>
    <w:rsid w:val="00F82D36"/>
    <w:rsid w:val="00F8768C"/>
    <w:rsid w:val="00F96247"/>
    <w:rsid w:val="00FA3EF5"/>
    <w:rsid w:val="00FA616A"/>
    <w:rsid w:val="00FB06FC"/>
    <w:rsid w:val="00FB2D81"/>
    <w:rsid w:val="00FC498B"/>
    <w:rsid w:val="00FD1FB8"/>
    <w:rsid w:val="00FD3B05"/>
    <w:rsid w:val="00FE7B5E"/>
    <w:rsid w:val="00FF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909D5"/>
    <w:pPr>
      <w:spacing w:after="0" w:line="240" w:lineRule="auto"/>
      <w:ind w:firstLine="720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52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7C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A36B0E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Абзац списка Знак"/>
    <w:link w:val="a6"/>
    <w:locked/>
    <w:rsid w:val="00A36B0E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909D5"/>
    <w:rPr>
      <w:rFonts w:ascii="Times New Roman" w:hAnsi="Times New Roman"/>
      <w:b/>
      <w:sz w:val="28"/>
      <w:szCs w:val="28"/>
    </w:r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0E3D4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uiPriority w:val="99"/>
    <w:semiHidden/>
    <w:rsid w:val="000E3D43"/>
    <w:rPr>
      <w:sz w:val="22"/>
      <w:szCs w:val="22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8"/>
    <w:rsid w:val="000E3D4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qFormat/>
    <w:rsid w:val="008027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F5A5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B0C4B"/>
    <w:rPr>
      <w:rFonts w:ascii="Arial" w:hAnsi="Arial" w:cs="Arial"/>
      <w:lang w:val="ru-RU" w:eastAsia="ru-RU" w:bidi="ar-SA"/>
    </w:rPr>
  </w:style>
  <w:style w:type="paragraph" w:styleId="aa">
    <w:name w:val="Normal (Web)"/>
    <w:basedOn w:val="a"/>
    <w:rsid w:val="00157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57A7A"/>
    <w:rPr>
      <w:b/>
      <w:bCs/>
    </w:rPr>
  </w:style>
  <w:style w:type="character" w:styleId="ac">
    <w:name w:val="Emphasis"/>
    <w:qFormat/>
    <w:rsid w:val="00157A7A"/>
    <w:rPr>
      <w:i/>
      <w:iCs/>
    </w:rPr>
  </w:style>
  <w:style w:type="paragraph" w:customStyle="1" w:styleId="Default">
    <w:name w:val="Default"/>
    <w:rsid w:val="0040055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d">
    <w:name w:val="Plain Text"/>
    <w:basedOn w:val="a"/>
    <w:link w:val="ae"/>
    <w:rsid w:val="00135FE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35FE6"/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unhideWhenUsed/>
    <w:rsid w:val="008917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9178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1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1D10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1086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1D1086"/>
    <w:pPr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713043208758853E-2"/>
          <c:y val="5.8538826535781428E-2"/>
          <c:w val="0.76726904946831187"/>
          <c:h val="0.805280180905314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#,##0.00\ _₽</c:formatCode>
                <c:ptCount val="3"/>
                <c:pt idx="0">
                  <c:v>22959048.52</c:v>
                </c:pt>
                <c:pt idx="1">
                  <c:v>23033001.739999998</c:v>
                </c:pt>
                <c:pt idx="2">
                  <c:v>-73953.219999998808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#,##0.00\ _₽</c:formatCode>
                <c:ptCount val="3"/>
                <c:pt idx="0">
                  <c:v>23103298</c:v>
                </c:pt>
                <c:pt idx="1">
                  <c:v>23103298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#,##0.00\ _₽</c:formatCode>
                <c:ptCount val="3"/>
                <c:pt idx="0">
                  <c:v>19878294</c:v>
                </c:pt>
                <c:pt idx="1">
                  <c:v>19878294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Лист1!$E$2:$E$4</c:f>
              <c:numCache>
                <c:formatCode>#,##0.00\ _₽</c:formatCode>
                <c:ptCount val="3"/>
                <c:pt idx="0">
                  <c:v>19478733</c:v>
                </c:pt>
                <c:pt idx="1">
                  <c:v>19478733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4"/>
        <c:overlap val="-7"/>
        <c:axId val="274283520"/>
        <c:axId val="250687424"/>
      </c:barChart>
      <c:catAx>
        <c:axId val="27428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687424"/>
        <c:crosses val="autoZero"/>
        <c:auto val="1"/>
        <c:lblAlgn val="ctr"/>
        <c:lblOffset val="100"/>
        <c:noMultiLvlLbl val="0"/>
      </c:catAx>
      <c:valAx>
        <c:axId val="250687424"/>
        <c:scaling>
          <c:orientation val="minMax"/>
        </c:scaling>
        <c:delete val="0"/>
        <c:axPos val="l"/>
        <c:majorGridlines/>
        <c:numFmt formatCode="#,##0.00\ _₽" sourceLinked="1"/>
        <c:majorTickMark val="out"/>
        <c:minorTickMark val="none"/>
        <c:tickLblPos val="nextTo"/>
        <c:crossAx val="27428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002274751409604"/>
          <c:y val="0.29802483085859671"/>
          <c:w val="0.10954286424778742"/>
          <c:h val="0.403949986491202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Лист2!$D$5</c:f>
              <c:strCache>
                <c:ptCount val="1"/>
                <c:pt idx="0">
                  <c:v>Программные расходы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Лист2!$C$6:$C$9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Лист2!$D$6:$D$9</c:f>
              <c:numCache>
                <c:formatCode>0.0</c:formatCode>
                <c:ptCount val="4"/>
                <c:pt idx="0">
                  <c:v>53.60359092301271</c:v>
                </c:pt>
                <c:pt idx="1">
                  <c:v>56.895114281952303</c:v>
                </c:pt>
                <c:pt idx="2">
                  <c:v>53.204456126868841</c:v>
                </c:pt>
                <c:pt idx="3">
                  <c:v>52.024575777079555</c:v>
                </c:pt>
              </c:numCache>
            </c:numRef>
          </c:val>
        </c:ser>
        <c:ser>
          <c:idx val="1"/>
          <c:order val="1"/>
          <c:tx>
            <c:strRef>
              <c:f>Лист2!$E$5</c:f>
              <c:strCache>
                <c:ptCount val="1"/>
                <c:pt idx="0">
                  <c:v>Непрограммные расходы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Лист2!$C$6:$C$9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Лист2!$E$6:$E$9</c:f>
              <c:numCache>
                <c:formatCode>0.0</c:formatCode>
                <c:ptCount val="4"/>
                <c:pt idx="0">
                  <c:v>46.39640907698729</c:v>
                </c:pt>
                <c:pt idx="1">
                  <c:v>43.104885718047697</c:v>
                </c:pt>
                <c:pt idx="2">
                  <c:v>46.795543873131159</c:v>
                </c:pt>
                <c:pt idx="3">
                  <c:v>47.975424222920445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411200"/>
        <c:axId val="250688000"/>
        <c:axId val="0"/>
      </c:bar3DChart>
      <c:catAx>
        <c:axId val="23141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0688000"/>
        <c:crosses val="autoZero"/>
        <c:auto val="1"/>
        <c:lblAlgn val="ctr"/>
        <c:lblOffset val="100"/>
        <c:noMultiLvlLbl val="0"/>
      </c:catAx>
      <c:valAx>
        <c:axId val="2506880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31411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5221437321154"/>
          <c:y val="0.34696320190453928"/>
          <c:w val="0.16435868317486185"/>
          <c:h val="0.324576634500613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394304800471688E-2"/>
          <c:y val="8.8520358858444254E-2"/>
          <c:w val="0.53456079899127229"/>
          <c:h val="0.91147964114155577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plosion val="24"/>
          </c:dPt>
          <c:dLbls>
            <c:dLbl>
              <c:idx val="0"/>
              <c:layout>
                <c:manualLayout>
                  <c:x val="-0.11462039844947833"/>
                  <c:y val="-5.8497186359117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90222156099907E-2"/>
                  <c:y val="-7.7543300748262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07456582475489E-2"/>
                  <c:y val="-6.8606442451089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03155454070645E-2"/>
                  <c:y val="-1.8069950943689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796615600317217"/>
                  <c:y val="-0.11427122273349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Лист3!$S$5:$S$13</c:f>
              <c:strCache>
                <c:ptCount val="9"/>
                <c:pt idx="0">
                  <c:v>единый с/х налог</c:v>
                </c:pt>
                <c:pt idx="1">
                  <c:v>госпошлина</c:v>
                </c:pt>
                <c:pt idx="2">
                  <c:v>возмещение</c:v>
                </c:pt>
                <c:pt idx="3">
                  <c:v>аренда</c:v>
                </c:pt>
                <c:pt idx="4">
                  <c:v>налог на имущество</c:v>
                </c:pt>
                <c:pt idx="5">
                  <c:v>налог на доходы физ.лиц</c:v>
                </c:pt>
                <c:pt idx="6">
                  <c:v>акцизы</c:v>
                </c:pt>
                <c:pt idx="7">
                  <c:v>земельный налог</c:v>
                </c:pt>
                <c:pt idx="8">
                  <c:v>безвоздмезные поступления</c:v>
                </c:pt>
              </c:strCache>
            </c:strRef>
          </c:cat>
          <c:val>
            <c:numRef>
              <c:f>Лист3!$T$5:$T$13</c:f>
              <c:numCache>
                <c:formatCode>0.00</c:formatCode>
                <c:ptCount val="9"/>
                <c:pt idx="0">
                  <c:v>4.3283863628474171E-3</c:v>
                </c:pt>
                <c:pt idx="1">
                  <c:v>1.1365909750201031</c:v>
                </c:pt>
                <c:pt idx="2">
                  <c:v>0.38955477265626753</c:v>
                </c:pt>
                <c:pt idx="3">
                  <c:v>1.6584212349249878</c:v>
                </c:pt>
                <c:pt idx="4">
                  <c:v>4.2522067628613023</c:v>
                </c:pt>
                <c:pt idx="5">
                  <c:v>0.10820965907118542</c:v>
                </c:pt>
                <c:pt idx="6">
                  <c:v>3.3380515630279279</c:v>
                </c:pt>
                <c:pt idx="7">
                  <c:v>3.4627090902779337E-2</c:v>
                </c:pt>
                <c:pt idx="8">
                  <c:v>89.078009555172599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Лист4!$O$4:$O$11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экономика(дорожные фонды)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</c:strCache>
            </c:strRef>
          </c:cat>
          <c:val>
            <c:numRef>
              <c:f>Лист4!$P$4:$P$11</c:f>
              <c:numCache>
                <c:formatCode>0.00%</c:formatCode>
                <c:ptCount val="8"/>
                <c:pt idx="0">
                  <c:v>0.40899999999999997</c:v>
                </c:pt>
                <c:pt idx="1">
                  <c:v>1.7999999999999999E-2</c:v>
                </c:pt>
                <c:pt idx="2">
                  <c:v>0.13200000000000001</c:v>
                </c:pt>
                <c:pt idx="3">
                  <c:v>3.5999999999999997E-2</c:v>
                </c:pt>
                <c:pt idx="4">
                  <c:v>7.2999999999999995E-2</c:v>
                </c:pt>
                <c:pt idx="5">
                  <c:v>9.6000000000000002E-2</c:v>
                </c:pt>
                <c:pt idx="6">
                  <c:v>0.23100000000000001</c:v>
                </c:pt>
                <c:pt idx="7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'Лист4 (2)'!$O$4:$O$6</c:f>
              <c:strCache>
                <c:ptCount val="3"/>
                <c:pt idx="0">
                  <c:v>Муниципальная программа «Улучшение  качества  жизни  населения  муниципального  образования  Новочернореченский сельсовет»</c:v>
                </c:pt>
                <c:pt idx="1">
                  <c:v>Муниципальная программа «Осуществление переданных полномочий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 Козульского района Красноярск</c:v>
                </c:pt>
                <c:pt idx="2">
                  <c:v>Непрограммные расходы</c:v>
                </c:pt>
              </c:strCache>
            </c:strRef>
          </c:cat>
          <c:val>
            <c:numRef>
              <c:f>'Лист4 (2)'!$P$4:$P$6</c:f>
              <c:numCache>
                <c:formatCode>0.00%</c:formatCode>
                <c:ptCount val="3"/>
                <c:pt idx="0">
                  <c:v>0.24199999999999999</c:v>
                </c:pt>
                <c:pt idx="1">
                  <c:v>0.32700000000000001</c:v>
                </c:pt>
                <c:pt idx="2">
                  <c:v>0.43099999999999999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4990</TotalTime>
  <Pages>18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24907</CharactersWithSpaces>
  <SharedDoc>false</SharedDoc>
  <HLinks>
    <vt:vector size="6" baseType="variant"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consultantplus://offline/ref=7F69DAA61BA6E5524F3CD835E61482C7AA81077F00F42E80CECFA3B61F47860EjAk2D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FU10</dc:creator>
  <cp:keywords/>
  <dc:description/>
  <cp:lastModifiedBy>Пользователь Windows</cp:lastModifiedBy>
  <cp:revision>80</cp:revision>
  <cp:lastPrinted>2022-03-14T06:57:00Z</cp:lastPrinted>
  <dcterms:created xsi:type="dcterms:W3CDTF">2018-05-18T14:22:00Z</dcterms:created>
  <dcterms:modified xsi:type="dcterms:W3CDTF">2022-03-14T09:00:00Z</dcterms:modified>
</cp:coreProperties>
</file>