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2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6FB56" w14:textId="77777777" w:rsidR="00405AFC" w:rsidRPr="004E56BE" w:rsidRDefault="00405AFC" w:rsidP="00484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6BE">
        <w:rPr>
          <w:rFonts w:ascii="Times New Roman" w:hAnsi="Times New Roman" w:cs="Times New Roman"/>
          <w:b/>
          <w:sz w:val="32"/>
          <w:szCs w:val="32"/>
        </w:rPr>
        <w:t>ИСПОЛНЕНИ</w:t>
      </w:r>
      <w:r w:rsidR="00FD41B5">
        <w:rPr>
          <w:rFonts w:ascii="Times New Roman" w:hAnsi="Times New Roman" w:cs="Times New Roman"/>
          <w:b/>
          <w:sz w:val="32"/>
          <w:szCs w:val="32"/>
        </w:rPr>
        <w:t>Е</w:t>
      </w:r>
      <w:r w:rsidRPr="004E56BE">
        <w:rPr>
          <w:rFonts w:ascii="Times New Roman" w:hAnsi="Times New Roman" w:cs="Times New Roman"/>
          <w:b/>
          <w:sz w:val="32"/>
          <w:szCs w:val="32"/>
        </w:rPr>
        <w:t xml:space="preserve"> БЮДЖЕТА</w:t>
      </w:r>
      <w:r w:rsidR="00FD41B5">
        <w:rPr>
          <w:rFonts w:ascii="Times New Roman" w:hAnsi="Times New Roman" w:cs="Times New Roman"/>
          <w:b/>
          <w:sz w:val="32"/>
          <w:szCs w:val="32"/>
        </w:rPr>
        <w:t xml:space="preserve"> НОВОЧЕРНОРЕЧЕНСКОГО СЕЛЬСОВЕТА ЗА 2022 ГОД</w:t>
      </w:r>
    </w:p>
    <w:p w14:paraId="6A487F17" w14:textId="550FB925" w:rsidR="00B81C93" w:rsidRPr="0080734E" w:rsidRDefault="00405AFC" w:rsidP="0080734E">
      <w:pPr>
        <w:jc w:val="center"/>
        <w:rPr>
          <w:rFonts w:ascii="Times New Roman" w:hAnsi="Times New Roman" w:cs="Times New Roman"/>
        </w:rPr>
      </w:pPr>
      <w:r w:rsidRPr="002C3AE1">
        <w:rPr>
          <w:rFonts w:ascii="Times New Roman" w:hAnsi="Times New Roman" w:cs="Times New Roman"/>
        </w:rPr>
        <w:t>(РАЗРАБОТАН</w:t>
      </w:r>
      <w:r w:rsidR="00FD41B5">
        <w:rPr>
          <w:rFonts w:ascii="Times New Roman" w:hAnsi="Times New Roman" w:cs="Times New Roman"/>
        </w:rPr>
        <w:t>О</w:t>
      </w:r>
      <w:r w:rsidRPr="002C3AE1">
        <w:rPr>
          <w:rFonts w:ascii="Times New Roman" w:hAnsi="Times New Roman" w:cs="Times New Roman"/>
        </w:rPr>
        <w:t xml:space="preserve"> НА ОСНОВАНИИ ПРОЕКТА РЕШЕНИЯ </w:t>
      </w:r>
      <w:r w:rsidR="00FD41B5">
        <w:rPr>
          <w:rFonts w:ascii="Times New Roman" w:hAnsi="Times New Roman" w:cs="Times New Roman"/>
        </w:rPr>
        <w:t xml:space="preserve">НОВОЧЕРНОРЕЧЕНСКОГО </w:t>
      </w:r>
      <w:r w:rsidR="003167DF">
        <w:rPr>
          <w:rFonts w:ascii="Times New Roman" w:hAnsi="Times New Roman" w:cs="Times New Roman"/>
        </w:rPr>
        <w:t xml:space="preserve">СЕЛЬСКОГО </w:t>
      </w:r>
      <w:r w:rsidR="003167DF" w:rsidRPr="002C3AE1">
        <w:rPr>
          <w:rFonts w:ascii="Times New Roman" w:hAnsi="Times New Roman" w:cs="Times New Roman"/>
        </w:rPr>
        <w:t>СОВЕТА</w:t>
      </w:r>
      <w:r w:rsidRPr="002C3AE1">
        <w:rPr>
          <w:rFonts w:ascii="Times New Roman" w:hAnsi="Times New Roman" w:cs="Times New Roman"/>
        </w:rPr>
        <w:t xml:space="preserve"> ДЕПУТАТОВ «ОБ ИСПОЛНЕНИИ БЮДЖЕТА </w:t>
      </w:r>
      <w:r w:rsidR="00FD41B5">
        <w:rPr>
          <w:rFonts w:ascii="Times New Roman" w:hAnsi="Times New Roman" w:cs="Times New Roman"/>
        </w:rPr>
        <w:t xml:space="preserve">НОВОЧЕРНОРЕЧЕНСКОГО СЕЛЬСОВЕТА </w:t>
      </w:r>
      <w:r w:rsidRPr="002C3AE1">
        <w:rPr>
          <w:rFonts w:ascii="Times New Roman" w:hAnsi="Times New Roman" w:cs="Times New Roman"/>
        </w:rPr>
        <w:t>ЗА 2022 ГОД»</w:t>
      </w:r>
      <w:r w:rsidR="00FD41B5">
        <w:rPr>
          <w:rFonts w:ascii="Times New Roman" w:hAnsi="Times New Roman" w:cs="Times New Roman"/>
        </w:rPr>
        <w:t xml:space="preserve"> </w:t>
      </w:r>
    </w:p>
    <w:p w14:paraId="790AAA90" w14:textId="77777777" w:rsidR="00C5008D" w:rsidRDefault="00C5008D" w:rsidP="00FE3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65604" w14:textId="77777777" w:rsidR="00C5008D" w:rsidRDefault="00C5008D" w:rsidP="00FE3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072CA" w14:textId="293E44E9" w:rsidR="006A3A01" w:rsidRPr="00A823A8" w:rsidRDefault="00A823A8" w:rsidP="00FE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8">
        <w:rPr>
          <w:rFonts w:ascii="Times New Roman" w:hAnsi="Times New Roman" w:cs="Times New Roman"/>
          <w:b/>
          <w:sz w:val="28"/>
          <w:szCs w:val="28"/>
        </w:rPr>
        <w:t>ПАРАМЕТРЫ ИСПОЛНЕНИЯ БЮДЖЕТА</w:t>
      </w:r>
      <w:r w:rsidR="00FE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0DC">
        <w:rPr>
          <w:rFonts w:ascii="Times New Roman" w:hAnsi="Times New Roman" w:cs="Times New Roman"/>
          <w:b/>
          <w:sz w:val="28"/>
          <w:szCs w:val="28"/>
        </w:rPr>
        <w:t>НОВОЧЕРНОРЕЧЕНСКОГО СЕЛЬСОВЕТА В</w:t>
      </w:r>
      <w:r w:rsidR="00FE38CA">
        <w:rPr>
          <w:rFonts w:ascii="Times New Roman" w:hAnsi="Times New Roman" w:cs="Times New Roman"/>
          <w:b/>
          <w:sz w:val="28"/>
          <w:szCs w:val="28"/>
        </w:rPr>
        <w:t xml:space="preserve"> 2022 ГОДУ</w:t>
      </w:r>
    </w:p>
    <w:p w14:paraId="15809CA2" w14:textId="77777777" w:rsidR="00FE38CA" w:rsidRPr="001636D4" w:rsidRDefault="00FE38CA" w:rsidP="00FE38CA">
      <w:pPr>
        <w:tabs>
          <w:tab w:val="left" w:pos="5480"/>
        </w:tabs>
        <w:spacing w:after="0"/>
        <w:jc w:val="center"/>
        <w:rPr>
          <w:b/>
          <w:sz w:val="18"/>
          <w:szCs w:val="18"/>
        </w:rPr>
      </w:pPr>
    </w:p>
    <w:p w14:paraId="0205A00A" w14:textId="77777777" w:rsidR="00FE38CA" w:rsidRPr="00757FC1" w:rsidRDefault="00FE38CA" w:rsidP="00FE38CA">
      <w:pPr>
        <w:tabs>
          <w:tab w:val="left" w:pos="5480"/>
        </w:tabs>
        <w:spacing w:after="0" w:line="240" w:lineRule="auto"/>
        <w:jc w:val="center"/>
        <w:rPr>
          <w:b/>
          <w:sz w:val="32"/>
          <w:szCs w:val="32"/>
        </w:rPr>
      </w:pPr>
      <w:r w:rsidRPr="00757FC1">
        <w:rPr>
          <w:b/>
          <w:sz w:val="32"/>
          <w:szCs w:val="32"/>
        </w:rPr>
        <w:t xml:space="preserve">Основные параметры исполнения бюджета </w:t>
      </w:r>
      <w:r w:rsidR="002A00DC" w:rsidRPr="00757FC1">
        <w:rPr>
          <w:b/>
          <w:sz w:val="32"/>
          <w:szCs w:val="32"/>
        </w:rPr>
        <w:t>сельсовета</w:t>
      </w:r>
    </w:p>
    <w:p w14:paraId="2CD9410D" w14:textId="77777777" w:rsidR="00FE38CA" w:rsidRPr="00757FC1" w:rsidRDefault="00FE38CA" w:rsidP="00FE38CA">
      <w:pPr>
        <w:tabs>
          <w:tab w:val="left" w:pos="5480"/>
        </w:tabs>
        <w:spacing w:after="0" w:line="240" w:lineRule="auto"/>
        <w:jc w:val="center"/>
        <w:rPr>
          <w:b/>
          <w:sz w:val="32"/>
          <w:szCs w:val="32"/>
        </w:rPr>
      </w:pPr>
      <w:r w:rsidRPr="00757FC1">
        <w:rPr>
          <w:b/>
          <w:sz w:val="32"/>
          <w:szCs w:val="32"/>
        </w:rPr>
        <w:t>в 2022 году (тыс. руб.)</w:t>
      </w:r>
    </w:p>
    <w:p w14:paraId="25A16A04" w14:textId="77777777" w:rsidR="00B81C93" w:rsidRDefault="00FE38CA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F8">
        <w:rPr>
          <w:b/>
          <w:noProof/>
          <w:sz w:val="32"/>
          <w:szCs w:val="32"/>
          <w:lang w:eastAsia="ru-RU"/>
        </w:rPr>
        <w:drawing>
          <wp:inline distT="0" distB="0" distL="0" distR="0" wp14:anchorId="7D3AB467" wp14:editId="6772F6A0">
            <wp:extent cx="6106160" cy="3776870"/>
            <wp:effectExtent l="0" t="0" r="889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C6CE136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8B294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7A910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DA7B9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8470A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A1483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1C32C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BC7D5" w14:textId="77777777" w:rsidR="00B81C93" w:rsidRDefault="00B81C93" w:rsidP="001F5DA0">
      <w:pPr>
        <w:rPr>
          <w:rFonts w:ascii="Times New Roman" w:hAnsi="Times New Roman" w:cs="Times New Roman"/>
          <w:b/>
          <w:sz w:val="28"/>
          <w:szCs w:val="28"/>
        </w:rPr>
      </w:pPr>
    </w:p>
    <w:p w14:paraId="70EE20C6" w14:textId="77777777" w:rsidR="00B81C93" w:rsidRDefault="00B81C93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DD5F4" w14:textId="77777777" w:rsidR="001F5DA0" w:rsidRDefault="001F5DA0" w:rsidP="001F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D4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НОВОЧЕРНОРЕЧЕНСКОГО СЕЛЬСОВЕТА</w:t>
      </w:r>
      <w:r w:rsidR="001636D4" w:rsidRPr="00163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C496E" w14:textId="727678AE" w:rsidR="006A3A01" w:rsidRDefault="001636D4" w:rsidP="001F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D4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14:paraId="4600A38C" w14:textId="77777777" w:rsidR="006206B5" w:rsidRDefault="006206B5" w:rsidP="001F5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A0AC2" w14:textId="06CCFAA2" w:rsidR="00EA2669" w:rsidRDefault="00CF5F2A" w:rsidP="00606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доходной части</w:t>
      </w:r>
      <w:r w:rsidR="00EA2669">
        <w:rPr>
          <w:rFonts w:ascii="Times New Roman" w:hAnsi="Times New Roman" w:cs="Times New Roman"/>
          <w:b/>
          <w:sz w:val="28"/>
          <w:szCs w:val="28"/>
        </w:rPr>
        <w:t xml:space="preserve"> бю</w:t>
      </w:r>
      <w:r>
        <w:rPr>
          <w:rFonts w:ascii="Times New Roman" w:hAnsi="Times New Roman" w:cs="Times New Roman"/>
          <w:b/>
          <w:sz w:val="28"/>
          <w:szCs w:val="28"/>
        </w:rPr>
        <w:t>джета</w:t>
      </w:r>
      <w:r w:rsidR="001F5DA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14:paraId="5E8B6973" w14:textId="77777777" w:rsidR="00EA2669" w:rsidRPr="00606DB4" w:rsidRDefault="006D7701" w:rsidP="00606D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cx1">
            <w:drawing>
              <wp:inline distT="0" distB="0" distL="0" distR="0" wp14:anchorId="20592A41" wp14:editId="4B0AF063">
                <wp:extent cx="5478449" cy="5709037"/>
                <wp:effectExtent l="0" t="0" r="8255" b="6350"/>
                <wp:docPr id="26" name="Диаграмма 2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 wp14:anchorId="20592A41" wp14:editId="4B0AF063">
                <wp:extent cx="5478449" cy="5709037"/>
                <wp:effectExtent l="0" t="0" r="8255" b="6350"/>
                <wp:docPr id="26" name="Диаграмма 2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Диаграмма 2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8145" cy="570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5594ABA" w14:textId="77777777" w:rsidR="006D7701" w:rsidRDefault="006D7701" w:rsidP="00D14740">
      <w:pPr>
        <w:tabs>
          <w:tab w:val="left" w:pos="5480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6D949543" w14:textId="77777777" w:rsidR="00B81C93" w:rsidRDefault="00B81C93" w:rsidP="00D14740">
      <w:pPr>
        <w:tabs>
          <w:tab w:val="left" w:pos="5480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3B4C5209" w14:textId="237EBA36" w:rsidR="00B81C93" w:rsidRDefault="00B81C93" w:rsidP="00D14740">
      <w:pPr>
        <w:tabs>
          <w:tab w:val="left" w:pos="5480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4FBA6C87" w14:textId="77777777" w:rsidR="00C5008D" w:rsidRDefault="00C5008D" w:rsidP="00D14740">
      <w:pPr>
        <w:tabs>
          <w:tab w:val="left" w:pos="5480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14:paraId="5A92CB4B" w14:textId="77777777" w:rsidR="002B3FD6" w:rsidRDefault="002B3FD6" w:rsidP="002B3FD6">
      <w:pPr>
        <w:tabs>
          <w:tab w:val="left" w:pos="5480"/>
        </w:tabs>
        <w:rPr>
          <w:rFonts w:ascii="Times New Roman" w:hAnsi="Times New Roman" w:cs="Times New Roman"/>
          <w:b/>
          <w:i/>
          <w:sz w:val="28"/>
          <w:szCs w:val="32"/>
        </w:rPr>
      </w:pPr>
    </w:p>
    <w:p w14:paraId="1DCF490A" w14:textId="4EDB9FEB" w:rsidR="00D14740" w:rsidRPr="00CF5F2A" w:rsidRDefault="00D14740" w:rsidP="00D14740">
      <w:pPr>
        <w:tabs>
          <w:tab w:val="left" w:pos="5480"/>
        </w:tabs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CF5F2A">
        <w:rPr>
          <w:rFonts w:ascii="Times New Roman" w:hAnsi="Times New Roman" w:cs="Times New Roman"/>
          <w:b/>
          <w:i/>
          <w:sz w:val="28"/>
          <w:szCs w:val="32"/>
        </w:rPr>
        <w:lastRenderedPageBreak/>
        <w:t xml:space="preserve">Структура налоговых и неналоговых доходов </w:t>
      </w:r>
      <w:r w:rsidR="00606DB4" w:rsidRPr="00CF5F2A">
        <w:rPr>
          <w:rFonts w:ascii="Times New Roman" w:hAnsi="Times New Roman" w:cs="Times New Roman"/>
          <w:b/>
          <w:i/>
          <w:sz w:val="28"/>
          <w:szCs w:val="32"/>
        </w:rPr>
        <w:t>бюджета</w:t>
      </w:r>
      <w:r w:rsidR="005F4ECC">
        <w:rPr>
          <w:rFonts w:ascii="Times New Roman" w:hAnsi="Times New Roman" w:cs="Times New Roman"/>
          <w:b/>
          <w:i/>
          <w:sz w:val="28"/>
          <w:szCs w:val="32"/>
        </w:rPr>
        <w:t xml:space="preserve"> Новочернореченского сельсовета</w:t>
      </w:r>
      <w:r w:rsidR="00606DB4" w:rsidRPr="00CF5F2A">
        <w:rPr>
          <w:rFonts w:ascii="Times New Roman" w:hAnsi="Times New Roman" w:cs="Times New Roman"/>
          <w:b/>
          <w:i/>
          <w:sz w:val="28"/>
          <w:szCs w:val="32"/>
        </w:rPr>
        <w:t xml:space="preserve"> в</w:t>
      </w:r>
      <w:r w:rsidRPr="00CF5F2A">
        <w:rPr>
          <w:rFonts w:ascii="Times New Roman" w:hAnsi="Times New Roman" w:cs="Times New Roman"/>
          <w:b/>
          <w:i/>
          <w:sz w:val="28"/>
          <w:szCs w:val="32"/>
        </w:rPr>
        <w:t xml:space="preserve"> 2022 год</w:t>
      </w:r>
      <w:r w:rsidR="00606DB4" w:rsidRPr="00CF5F2A">
        <w:rPr>
          <w:rFonts w:ascii="Times New Roman" w:hAnsi="Times New Roman" w:cs="Times New Roman"/>
          <w:b/>
          <w:i/>
          <w:sz w:val="28"/>
          <w:szCs w:val="32"/>
        </w:rPr>
        <w:t>у</w:t>
      </w:r>
    </w:p>
    <w:p w14:paraId="3431C7B2" w14:textId="77777777" w:rsidR="006A3A01" w:rsidRDefault="00D14740" w:rsidP="00D14740">
      <w:pPr>
        <w:jc w:val="both"/>
        <w:rPr>
          <w:rFonts w:ascii="Times New Roman" w:hAnsi="Times New Roman" w:cs="Times New Roman"/>
        </w:rPr>
      </w:pPr>
      <w:r w:rsidRPr="003C559A">
        <w:rPr>
          <w:b/>
          <w:noProof/>
          <w:sz w:val="32"/>
          <w:szCs w:val="32"/>
          <w:lang w:eastAsia="ru-RU"/>
        </w:rPr>
        <w:drawing>
          <wp:inline distT="0" distB="0" distL="0" distR="0" wp14:anchorId="5C0BF0F5" wp14:editId="1764216A">
            <wp:extent cx="5923722" cy="3609892"/>
            <wp:effectExtent l="0" t="0" r="127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C6C0F1" w14:textId="77777777" w:rsidR="0022221B" w:rsidRDefault="0022221B" w:rsidP="00DD6C87">
      <w:pPr>
        <w:tabs>
          <w:tab w:val="left" w:pos="5480"/>
        </w:tabs>
        <w:jc w:val="center"/>
        <w:rPr>
          <w:b/>
          <w:i/>
          <w:sz w:val="28"/>
          <w:szCs w:val="32"/>
        </w:rPr>
      </w:pPr>
      <w:bookmarkStart w:id="0" w:name="OLE_LINK1"/>
      <w:bookmarkStart w:id="1" w:name="OLE_LINK2"/>
    </w:p>
    <w:p w14:paraId="2D505703" w14:textId="77777777" w:rsidR="002B3FD6" w:rsidRDefault="002B3FD6" w:rsidP="00DD6C87">
      <w:pPr>
        <w:tabs>
          <w:tab w:val="left" w:pos="5480"/>
        </w:tabs>
        <w:jc w:val="center"/>
        <w:rPr>
          <w:b/>
          <w:i/>
          <w:sz w:val="28"/>
          <w:szCs w:val="32"/>
        </w:rPr>
      </w:pPr>
    </w:p>
    <w:p w14:paraId="7010DE65" w14:textId="1E36B067" w:rsidR="00DD6C87" w:rsidRPr="00606DB4" w:rsidRDefault="002F6086" w:rsidP="00DD6C87">
      <w:pPr>
        <w:tabs>
          <w:tab w:val="left" w:pos="5480"/>
        </w:tabs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Исполнение</w:t>
      </w:r>
      <w:r w:rsidR="00DD6C87" w:rsidRPr="00606DB4">
        <w:rPr>
          <w:b/>
          <w:i/>
          <w:sz w:val="28"/>
          <w:szCs w:val="32"/>
        </w:rPr>
        <w:t xml:space="preserve"> доходов </w:t>
      </w:r>
      <w:r w:rsidR="00DD6C87">
        <w:rPr>
          <w:b/>
          <w:i/>
          <w:sz w:val="28"/>
          <w:szCs w:val="32"/>
        </w:rPr>
        <w:t xml:space="preserve">бюджета </w:t>
      </w:r>
      <w:r w:rsidR="00F646FA">
        <w:rPr>
          <w:b/>
          <w:i/>
          <w:sz w:val="28"/>
          <w:szCs w:val="32"/>
        </w:rPr>
        <w:t xml:space="preserve">Новочернореченского сельсовета </w:t>
      </w:r>
      <w:r w:rsidR="00DD6C87">
        <w:rPr>
          <w:b/>
          <w:i/>
          <w:sz w:val="28"/>
          <w:szCs w:val="32"/>
        </w:rPr>
        <w:t>в</w:t>
      </w:r>
      <w:r w:rsidR="00DD6C87" w:rsidRPr="00606DB4">
        <w:rPr>
          <w:b/>
          <w:i/>
          <w:sz w:val="28"/>
          <w:szCs w:val="32"/>
        </w:rPr>
        <w:t xml:space="preserve"> </w:t>
      </w:r>
      <w:r w:rsidR="00DD6C87">
        <w:rPr>
          <w:b/>
          <w:i/>
          <w:sz w:val="28"/>
          <w:szCs w:val="32"/>
        </w:rPr>
        <w:t>202</w:t>
      </w:r>
      <w:r w:rsidR="003B3D67">
        <w:rPr>
          <w:b/>
          <w:i/>
          <w:sz w:val="28"/>
          <w:szCs w:val="32"/>
        </w:rPr>
        <w:t>1</w:t>
      </w:r>
      <w:r w:rsidR="00DD6C87">
        <w:rPr>
          <w:b/>
          <w:i/>
          <w:sz w:val="28"/>
          <w:szCs w:val="32"/>
        </w:rPr>
        <w:t xml:space="preserve"> - </w:t>
      </w:r>
      <w:r w:rsidR="00DD6C87" w:rsidRPr="00606DB4">
        <w:rPr>
          <w:b/>
          <w:i/>
          <w:sz w:val="28"/>
          <w:szCs w:val="32"/>
        </w:rPr>
        <w:t>2022 год</w:t>
      </w:r>
      <w:r w:rsidR="00DD6C87">
        <w:rPr>
          <w:b/>
          <w:i/>
          <w:sz w:val="28"/>
          <w:szCs w:val="32"/>
        </w:rPr>
        <w:t>ах</w:t>
      </w:r>
    </w:p>
    <w:bookmarkEnd w:id="0"/>
    <w:bookmarkEnd w:id="1"/>
    <w:p w14:paraId="5230BE2E" w14:textId="77777777" w:rsidR="00F8216A" w:rsidRPr="00F8216A" w:rsidRDefault="00F8216A" w:rsidP="00F8216A">
      <w:pPr>
        <w:tabs>
          <w:tab w:val="left" w:pos="5480"/>
        </w:tabs>
        <w:spacing w:after="0" w:line="240" w:lineRule="auto"/>
        <w:jc w:val="right"/>
        <w:rPr>
          <w:b/>
          <w:i/>
          <w:sz w:val="16"/>
          <w:szCs w:val="16"/>
        </w:rPr>
      </w:pPr>
      <w:r w:rsidRPr="00872CF0">
        <w:rPr>
          <w:rFonts w:ascii="Times New Roman" w:hAnsi="Times New Roman" w:cs="Times New Roman"/>
          <w:sz w:val="16"/>
          <w:szCs w:val="16"/>
        </w:rPr>
        <w:t>тыс. руб</w:t>
      </w:r>
      <w:r>
        <w:rPr>
          <w:b/>
          <w:i/>
          <w:sz w:val="16"/>
          <w:szCs w:val="16"/>
        </w:rPr>
        <w:t>.</w:t>
      </w:r>
    </w:p>
    <w:p w14:paraId="32FCBD5C" w14:textId="77777777" w:rsidR="00F8216A" w:rsidRPr="008254D2" w:rsidRDefault="00F8216A" w:rsidP="00F8216A">
      <w:pPr>
        <w:tabs>
          <w:tab w:val="left" w:pos="5480"/>
        </w:tabs>
        <w:spacing w:after="0" w:line="240" w:lineRule="auto"/>
        <w:jc w:val="center"/>
        <w:rPr>
          <w:sz w:val="18"/>
          <w:szCs w:val="18"/>
        </w:rPr>
      </w:pPr>
      <w:r w:rsidRPr="008254D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254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Pr="008254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9"/>
        <w:gridCol w:w="1175"/>
        <w:gridCol w:w="1226"/>
        <w:gridCol w:w="1124"/>
        <w:gridCol w:w="1422"/>
      </w:tblGrid>
      <w:tr w:rsidR="00757FC1" w:rsidRPr="00C77198" w14:paraId="0A0B0C62" w14:textId="77777777" w:rsidTr="002B3FD6">
        <w:trPr>
          <w:jc w:val="center"/>
        </w:trPr>
        <w:tc>
          <w:tcPr>
            <w:tcW w:w="4399" w:type="dxa"/>
          </w:tcPr>
          <w:p w14:paraId="24F93350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75" w:type="dxa"/>
          </w:tcPr>
          <w:p w14:paraId="2E4426E4" w14:textId="77777777" w:rsidR="00757FC1" w:rsidRPr="00C77198" w:rsidRDefault="00757FC1" w:rsidP="00F8216A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2021 год отчет</w:t>
            </w:r>
          </w:p>
        </w:tc>
        <w:tc>
          <w:tcPr>
            <w:tcW w:w="1226" w:type="dxa"/>
          </w:tcPr>
          <w:p w14:paraId="0794BD64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70326085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24" w:type="dxa"/>
          </w:tcPr>
          <w:p w14:paraId="57ADBB30" w14:textId="77777777" w:rsidR="00757FC1" w:rsidRPr="00C77198" w:rsidRDefault="00757FC1" w:rsidP="00F8216A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2022 год факт</w:t>
            </w:r>
          </w:p>
        </w:tc>
        <w:tc>
          <w:tcPr>
            <w:tcW w:w="1422" w:type="dxa"/>
          </w:tcPr>
          <w:p w14:paraId="3EF2F76E" w14:textId="77777777" w:rsidR="00757FC1" w:rsidRPr="00C77198" w:rsidRDefault="00757FC1" w:rsidP="00F8216A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57FC1" w:rsidRPr="00C77198" w14:paraId="05EDD6A2" w14:textId="77777777" w:rsidTr="002B3FD6">
        <w:trPr>
          <w:jc w:val="center"/>
        </w:trPr>
        <w:tc>
          <w:tcPr>
            <w:tcW w:w="4399" w:type="dxa"/>
          </w:tcPr>
          <w:p w14:paraId="64E6C1C6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5FE53BA4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14:paraId="782DDE4A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14:paraId="12B5A350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14:paraId="5D46F33A" w14:textId="77777777" w:rsidR="00757FC1" w:rsidRPr="00C77198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C1" w:rsidRPr="00C77198" w14:paraId="5521AE74" w14:textId="77777777" w:rsidTr="002B3FD6">
        <w:trPr>
          <w:trHeight w:val="270"/>
          <w:jc w:val="center"/>
        </w:trPr>
        <w:tc>
          <w:tcPr>
            <w:tcW w:w="4399" w:type="dxa"/>
          </w:tcPr>
          <w:p w14:paraId="104FC12C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5" w:type="dxa"/>
          </w:tcPr>
          <w:p w14:paraId="7EA319EC" w14:textId="1B254CAA" w:rsidR="00757FC1" w:rsidRPr="002365A5" w:rsidRDefault="002B3FD6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22 959,05</w:t>
            </w:r>
          </w:p>
        </w:tc>
        <w:tc>
          <w:tcPr>
            <w:tcW w:w="1226" w:type="dxa"/>
          </w:tcPr>
          <w:p w14:paraId="52266D2B" w14:textId="5BFF70B4" w:rsidR="00757FC1" w:rsidRPr="002365A5" w:rsidRDefault="005D0A8F" w:rsidP="00327EED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31 843,66</w:t>
            </w:r>
          </w:p>
        </w:tc>
        <w:tc>
          <w:tcPr>
            <w:tcW w:w="1124" w:type="dxa"/>
          </w:tcPr>
          <w:p w14:paraId="2736DCF8" w14:textId="22F6C498" w:rsidR="00757FC1" w:rsidRPr="002365A5" w:rsidRDefault="005D0A8F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27 511,10</w:t>
            </w:r>
          </w:p>
        </w:tc>
        <w:tc>
          <w:tcPr>
            <w:tcW w:w="1422" w:type="dxa"/>
          </w:tcPr>
          <w:p w14:paraId="7EC7E178" w14:textId="3E9F6E6C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D75C2">
              <w:rPr>
                <w:rFonts w:ascii="Times New Roman" w:hAnsi="Times New Roman" w:cs="Times New Roman"/>
              </w:rPr>
              <w:t>86,39</w:t>
            </w:r>
          </w:p>
        </w:tc>
      </w:tr>
      <w:tr w:rsidR="00757FC1" w:rsidRPr="00C77198" w14:paraId="57A9231C" w14:textId="77777777" w:rsidTr="002B3FD6">
        <w:trPr>
          <w:trHeight w:val="391"/>
          <w:jc w:val="center"/>
        </w:trPr>
        <w:tc>
          <w:tcPr>
            <w:tcW w:w="4399" w:type="dxa"/>
          </w:tcPr>
          <w:p w14:paraId="082E8DB5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175" w:type="dxa"/>
          </w:tcPr>
          <w:p w14:paraId="5F7C657E" w14:textId="1F786DE6" w:rsidR="00757FC1" w:rsidRPr="003C2FC8" w:rsidRDefault="003C2F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2 629</w:t>
            </w:r>
            <w:r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1226" w:type="dxa"/>
          </w:tcPr>
          <w:p w14:paraId="424E789A" w14:textId="7A8A88A6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6CD0">
              <w:rPr>
                <w:rFonts w:ascii="Times New Roman" w:hAnsi="Times New Roman" w:cs="Times New Roman"/>
              </w:rPr>
              <w:t>3 709,32</w:t>
            </w:r>
          </w:p>
        </w:tc>
        <w:tc>
          <w:tcPr>
            <w:tcW w:w="1124" w:type="dxa"/>
          </w:tcPr>
          <w:p w14:paraId="57758004" w14:textId="6482C24B" w:rsidR="00757FC1" w:rsidRPr="002365A5" w:rsidRDefault="00E86CD0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3 443,95</w:t>
            </w:r>
          </w:p>
        </w:tc>
        <w:tc>
          <w:tcPr>
            <w:tcW w:w="1422" w:type="dxa"/>
          </w:tcPr>
          <w:p w14:paraId="51BCEBA6" w14:textId="29B8BC09" w:rsidR="00757FC1" w:rsidRPr="002365A5" w:rsidRDefault="00E86CD0" w:rsidP="00E86CD0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92,85</w:t>
            </w:r>
          </w:p>
        </w:tc>
      </w:tr>
      <w:tr w:rsidR="00757FC1" w:rsidRPr="00C77198" w14:paraId="6D16100C" w14:textId="77777777" w:rsidTr="002B3FD6">
        <w:trPr>
          <w:jc w:val="center"/>
        </w:trPr>
        <w:tc>
          <w:tcPr>
            <w:tcW w:w="4399" w:type="dxa"/>
          </w:tcPr>
          <w:p w14:paraId="1DBB2FCF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75" w:type="dxa"/>
          </w:tcPr>
          <w:p w14:paraId="1281F7D5" w14:textId="21A72066" w:rsidR="00757FC1" w:rsidRPr="002365A5" w:rsidRDefault="001F3669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414,59</w:t>
            </w:r>
          </w:p>
        </w:tc>
        <w:tc>
          <w:tcPr>
            <w:tcW w:w="1226" w:type="dxa"/>
          </w:tcPr>
          <w:p w14:paraId="1F0D63E6" w14:textId="63D67FDD" w:rsidR="00757FC1" w:rsidRPr="002365A5" w:rsidRDefault="00DB0A4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416,57</w:t>
            </w:r>
          </w:p>
        </w:tc>
        <w:tc>
          <w:tcPr>
            <w:tcW w:w="1124" w:type="dxa"/>
          </w:tcPr>
          <w:p w14:paraId="5FBE26E6" w14:textId="5FAC3C04" w:rsidR="00757FC1" w:rsidRPr="002365A5" w:rsidRDefault="00DB0A4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392,8</w:t>
            </w:r>
            <w:r w:rsidR="003F10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14:paraId="1CE7362D" w14:textId="122A86E1" w:rsidR="00757FC1" w:rsidRPr="002365A5" w:rsidRDefault="00DB0A4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94,31</w:t>
            </w:r>
          </w:p>
        </w:tc>
      </w:tr>
      <w:tr w:rsidR="00757FC1" w:rsidRPr="00C77198" w14:paraId="71875ED7" w14:textId="77777777" w:rsidTr="002B3FD6">
        <w:trPr>
          <w:jc w:val="center"/>
        </w:trPr>
        <w:tc>
          <w:tcPr>
            <w:tcW w:w="4399" w:type="dxa"/>
          </w:tcPr>
          <w:p w14:paraId="027282F1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75" w:type="dxa"/>
          </w:tcPr>
          <w:p w14:paraId="2CC93334" w14:textId="382AE4BE" w:rsidR="00757FC1" w:rsidRPr="002365A5" w:rsidRDefault="0027784C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380,76</w:t>
            </w:r>
          </w:p>
        </w:tc>
        <w:tc>
          <w:tcPr>
            <w:tcW w:w="1226" w:type="dxa"/>
          </w:tcPr>
          <w:p w14:paraId="3DBE2609" w14:textId="12F75CB2" w:rsidR="00757FC1" w:rsidRPr="002365A5" w:rsidRDefault="00E85BE4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956,39</w:t>
            </w:r>
          </w:p>
        </w:tc>
        <w:tc>
          <w:tcPr>
            <w:tcW w:w="1124" w:type="dxa"/>
          </w:tcPr>
          <w:p w14:paraId="42C6006F" w14:textId="2C4BAD5C" w:rsidR="00757FC1" w:rsidRPr="002365A5" w:rsidRDefault="00E85BE4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889,91</w:t>
            </w:r>
          </w:p>
        </w:tc>
        <w:tc>
          <w:tcPr>
            <w:tcW w:w="1422" w:type="dxa"/>
          </w:tcPr>
          <w:p w14:paraId="410B8202" w14:textId="63EA76F9" w:rsidR="00757FC1" w:rsidRPr="002365A5" w:rsidRDefault="00E85BE4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93,04</w:t>
            </w:r>
          </w:p>
        </w:tc>
      </w:tr>
      <w:tr w:rsidR="00757FC1" w:rsidRPr="00C77198" w14:paraId="0A2B5DED" w14:textId="77777777" w:rsidTr="002B3FD6">
        <w:trPr>
          <w:jc w:val="center"/>
        </w:trPr>
        <w:tc>
          <w:tcPr>
            <w:tcW w:w="4399" w:type="dxa"/>
          </w:tcPr>
          <w:p w14:paraId="69234A3C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513D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75" w:type="dxa"/>
          </w:tcPr>
          <w:p w14:paraId="016F2738" w14:textId="5D8E2D3C" w:rsidR="00757FC1" w:rsidRPr="002365A5" w:rsidRDefault="0027784C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226" w:type="dxa"/>
          </w:tcPr>
          <w:p w14:paraId="20402E24" w14:textId="52506FE9" w:rsidR="00757FC1" w:rsidRPr="002365A5" w:rsidRDefault="00E85BE4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124" w:type="dxa"/>
          </w:tcPr>
          <w:p w14:paraId="5936E7A8" w14:textId="48B21123" w:rsidR="00757FC1" w:rsidRPr="002365A5" w:rsidRDefault="00E85BE4" w:rsidP="003F10BB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422" w:type="dxa"/>
          </w:tcPr>
          <w:p w14:paraId="2A61EF70" w14:textId="4BE1DEDF" w:rsidR="00757FC1" w:rsidRPr="002365A5" w:rsidRDefault="00757FC1" w:rsidP="00DD696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="00DD6961">
              <w:rPr>
                <w:rFonts w:ascii="Times New Roman" w:hAnsi="Times New Roman" w:cs="Times New Roman"/>
              </w:rPr>
              <w:t>0</w:t>
            </w:r>
          </w:p>
        </w:tc>
      </w:tr>
      <w:tr w:rsidR="00757FC1" w:rsidRPr="00C77198" w14:paraId="1EFBB3B4" w14:textId="77777777" w:rsidTr="002B3FD6">
        <w:trPr>
          <w:jc w:val="center"/>
        </w:trPr>
        <w:tc>
          <w:tcPr>
            <w:tcW w:w="4399" w:type="dxa"/>
          </w:tcPr>
          <w:p w14:paraId="3CBF1674" w14:textId="41DD00E9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 xml:space="preserve">Налог </w:t>
            </w:r>
            <w:r w:rsidR="0027784C">
              <w:rPr>
                <w:rFonts w:ascii="Times New Roman" w:hAnsi="Times New Roman" w:cs="Times New Roman"/>
              </w:rPr>
              <w:t>на имущество физических лиц</w:t>
            </w:r>
          </w:p>
        </w:tc>
        <w:tc>
          <w:tcPr>
            <w:tcW w:w="1175" w:type="dxa"/>
          </w:tcPr>
          <w:p w14:paraId="20364F5E" w14:textId="50597B82" w:rsidR="00757FC1" w:rsidRPr="002365A5" w:rsidRDefault="00B8303F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254,77</w:t>
            </w:r>
          </w:p>
        </w:tc>
        <w:tc>
          <w:tcPr>
            <w:tcW w:w="1226" w:type="dxa"/>
          </w:tcPr>
          <w:p w14:paraId="5E8F91AD" w14:textId="656995A9" w:rsidR="00757FC1" w:rsidRPr="002365A5" w:rsidRDefault="00DD696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</w:t>
            </w:r>
          </w:p>
        </w:tc>
        <w:tc>
          <w:tcPr>
            <w:tcW w:w="1124" w:type="dxa"/>
          </w:tcPr>
          <w:p w14:paraId="44D49375" w14:textId="724847F3" w:rsidR="00757FC1" w:rsidRPr="002365A5" w:rsidRDefault="00DD6961" w:rsidP="003F10BB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284,35</w:t>
            </w:r>
          </w:p>
        </w:tc>
        <w:tc>
          <w:tcPr>
            <w:tcW w:w="1422" w:type="dxa"/>
          </w:tcPr>
          <w:p w14:paraId="2A29C1C7" w14:textId="02AC40C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D6961">
              <w:rPr>
                <w:rFonts w:ascii="Times New Roman" w:hAnsi="Times New Roman" w:cs="Times New Roman"/>
              </w:rPr>
              <w:t>100,00</w:t>
            </w:r>
          </w:p>
        </w:tc>
      </w:tr>
      <w:tr w:rsidR="0076188F" w:rsidRPr="00C77198" w14:paraId="0D084F65" w14:textId="77777777" w:rsidTr="002B3FD6">
        <w:trPr>
          <w:jc w:val="center"/>
        </w:trPr>
        <w:tc>
          <w:tcPr>
            <w:tcW w:w="4399" w:type="dxa"/>
          </w:tcPr>
          <w:p w14:paraId="47E087C4" w14:textId="58BD5116" w:rsidR="0076188F" w:rsidRPr="002365A5" w:rsidRDefault="0076188F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75" w:type="dxa"/>
          </w:tcPr>
          <w:p w14:paraId="0BC536C9" w14:textId="51C16110" w:rsidR="0076188F" w:rsidRDefault="0076188F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1 276,67</w:t>
            </w:r>
          </w:p>
        </w:tc>
        <w:tc>
          <w:tcPr>
            <w:tcW w:w="1226" w:type="dxa"/>
          </w:tcPr>
          <w:p w14:paraId="27D36E06" w14:textId="6A74384C" w:rsidR="0076188F" w:rsidRDefault="00DD696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903,34</w:t>
            </w:r>
          </w:p>
        </w:tc>
        <w:tc>
          <w:tcPr>
            <w:tcW w:w="1124" w:type="dxa"/>
          </w:tcPr>
          <w:p w14:paraId="7530AE13" w14:textId="701AB7AD" w:rsidR="0076188F" w:rsidRDefault="00DD6961" w:rsidP="003F10BB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903,34</w:t>
            </w:r>
          </w:p>
        </w:tc>
        <w:tc>
          <w:tcPr>
            <w:tcW w:w="1422" w:type="dxa"/>
          </w:tcPr>
          <w:p w14:paraId="6792FD32" w14:textId="7832815A" w:rsidR="0076188F" w:rsidRDefault="00DD6961" w:rsidP="00DD6961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57FC1" w:rsidRPr="00C77198" w14:paraId="3F25FB30" w14:textId="77777777" w:rsidTr="002B3FD6">
        <w:trPr>
          <w:jc w:val="center"/>
        </w:trPr>
        <w:tc>
          <w:tcPr>
            <w:tcW w:w="4399" w:type="dxa"/>
          </w:tcPr>
          <w:p w14:paraId="3929D403" w14:textId="77777777" w:rsidR="00757FC1" w:rsidRPr="002365A5" w:rsidRDefault="00757FC1" w:rsidP="00537861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 xml:space="preserve">Государственная пошлина </w:t>
            </w:r>
          </w:p>
        </w:tc>
        <w:tc>
          <w:tcPr>
            <w:tcW w:w="1175" w:type="dxa"/>
          </w:tcPr>
          <w:p w14:paraId="55FF1F46" w14:textId="535B99A8" w:rsidR="00757FC1" w:rsidRPr="002365A5" w:rsidRDefault="00524B50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1226" w:type="dxa"/>
          </w:tcPr>
          <w:p w14:paraId="375F95EC" w14:textId="19B70AAB" w:rsidR="00757FC1" w:rsidRPr="002365A5" w:rsidRDefault="00332E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23,70</w:t>
            </w:r>
          </w:p>
        </w:tc>
        <w:tc>
          <w:tcPr>
            <w:tcW w:w="1124" w:type="dxa"/>
          </w:tcPr>
          <w:p w14:paraId="6907623D" w14:textId="11AC6CFB" w:rsidR="00757FC1" w:rsidRPr="002365A5" w:rsidRDefault="00332E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</w:t>
            </w:r>
          </w:p>
        </w:tc>
        <w:tc>
          <w:tcPr>
            <w:tcW w:w="1422" w:type="dxa"/>
          </w:tcPr>
          <w:p w14:paraId="5B50A064" w14:textId="2E79983A" w:rsidR="00757FC1" w:rsidRPr="002365A5" w:rsidRDefault="00332E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74,68</w:t>
            </w:r>
          </w:p>
        </w:tc>
      </w:tr>
      <w:tr w:rsidR="00757FC1" w:rsidRPr="00C77198" w14:paraId="5BE22097" w14:textId="77777777" w:rsidTr="002B3FD6">
        <w:trPr>
          <w:jc w:val="center"/>
        </w:trPr>
        <w:tc>
          <w:tcPr>
            <w:tcW w:w="4399" w:type="dxa"/>
          </w:tcPr>
          <w:p w14:paraId="3A8F75B4" w14:textId="77777777" w:rsidR="00757FC1" w:rsidRPr="002365A5" w:rsidRDefault="00757FC1" w:rsidP="00F8216A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</w:tcPr>
          <w:p w14:paraId="11BDA348" w14:textId="63EA42A0" w:rsidR="00757FC1" w:rsidRPr="002365A5" w:rsidRDefault="00AA5F9A" w:rsidP="00E515F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151,18</w:t>
            </w:r>
          </w:p>
        </w:tc>
        <w:tc>
          <w:tcPr>
            <w:tcW w:w="1226" w:type="dxa"/>
          </w:tcPr>
          <w:p w14:paraId="332DADE4" w14:textId="3527AB6D" w:rsidR="00757FC1" w:rsidRPr="002365A5" w:rsidRDefault="00332E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124" w:type="dxa"/>
          </w:tcPr>
          <w:p w14:paraId="7A74C829" w14:textId="0101391F" w:rsidR="00757FC1" w:rsidRPr="002365A5" w:rsidRDefault="00332E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243,23</w:t>
            </w:r>
          </w:p>
        </w:tc>
        <w:tc>
          <w:tcPr>
            <w:tcW w:w="1422" w:type="dxa"/>
          </w:tcPr>
          <w:p w14:paraId="6D2FBFE8" w14:textId="410AF40D" w:rsidR="00757FC1" w:rsidRPr="002365A5" w:rsidRDefault="00332EC8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90,09</w:t>
            </w:r>
          </w:p>
        </w:tc>
      </w:tr>
      <w:tr w:rsidR="00757FC1" w:rsidRPr="00C77198" w14:paraId="491F49CE" w14:textId="77777777" w:rsidTr="002B3FD6">
        <w:trPr>
          <w:jc w:val="center"/>
        </w:trPr>
        <w:tc>
          <w:tcPr>
            <w:tcW w:w="4399" w:type="dxa"/>
          </w:tcPr>
          <w:p w14:paraId="0D091DB2" w14:textId="17E29F62" w:rsidR="00757FC1" w:rsidRPr="002365A5" w:rsidRDefault="00AA5F9A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</w:t>
            </w:r>
          </w:p>
        </w:tc>
        <w:tc>
          <w:tcPr>
            <w:tcW w:w="1175" w:type="dxa"/>
          </w:tcPr>
          <w:p w14:paraId="6A7E7842" w14:textId="2766F119" w:rsidR="00757FC1" w:rsidRPr="002365A5" w:rsidRDefault="00AA5F9A" w:rsidP="00E515F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138,05</w:t>
            </w:r>
          </w:p>
        </w:tc>
        <w:tc>
          <w:tcPr>
            <w:tcW w:w="1226" w:type="dxa"/>
          </w:tcPr>
          <w:p w14:paraId="10D85931" w14:textId="0A006E86" w:rsidR="00757FC1" w:rsidRPr="002365A5" w:rsidRDefault="00332EC8" w:rsidP="00597BD6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166,57</w:t>
            </w:r>
          </w:p>
        </w:tc>
        <w:tc>
          <w:tcPr>
            <w:tcW w:w="1124" w:type="dxa"/>
          </w:tcPr>
          <w:p w14:paraId="56E25EC7" w14:textId="69079C3F" w:rsidR="00757FC1" w:rsidRPr="002365A5" w:rsidRDefault="00332EC8" w:rsidP="00597BD6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154,14</w:t>
            </w:r>
          </w:p>
        </w:tc>
        <w:tc>
          <w:tcPr>
            <w:tcW w:w="1422" w:type="dxa"/>
          </w:tcPr>
          <w:p w14:paraId="455AD80D" w14:textId="45D4ABB8" w:rsidR="00757FC1" w:rsidRPr="002365A5" w:rsidRDefault="00332EC8" w:rsidP="003F10BB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92,54</w:t>
            </w:r>
          </w:p>
        </w:tc>
      </w:tr>
      <w:tr w:rsidR="00757FC1" w:rsidRPr="00C77198" w14:paraId="5BBDC75F" w14:textId="77777777" w:rsidTr="002B3FD6">
        <w:trPr>
          <w:jc w:val="center"/>
        </w:trPr>
        <w:tc>
          <w:tcPr>
            <w:tcW w:w="4399" w:type="dxa"/>
          </w:tcPr>
          <w:p w14:paraId="349862E8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75" w:type="dxa"/>
          </w:tcPr>
          <w:p w14:paraId="75F938A1" w14:textId="704C6400" w:rsidR="00757FC1" w:rsidRPr="002365A5" w:rsidRDefault="00AA5F9A" w:rsidP="00E515F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26" w:type="dxa"/>
          </w:tcPr>
          <w:p w14:paraId="74FE7A69" w14:textId="46605A8E" w:rsidR="00757FC1" w:rsidRPr="002365A5" w:rsidRDefault="00332EC8" w:rsidP="00332EC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463,13</w:t>
            </w:r>
          </w:p>
        </w:tc>
        <w:tc>
          <w:tcPr>
            <w:tcW w:w="1124" w:type="dxa"/>
          </w:tcPr>
          <w:p w14:paraId="61AB0D25" w14:textId="797EE5C7" w:rsidR="00757FC1" w:rsidRPr="002365A5" w:rsidRDefault="00332EC8" w:rsidP="00332EC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333,13</w:t>
            </w:r>
          </w:p>
        </w:tc>
        <w:tc>
          <w:tcPr>
            <w:tcW w:w="1422" w:type="dxa"/>
          </w:tcPr>
          <w:p w14:paraId="7A244025" w14:textId="22DE549A" w:rsidR="00757FC1" w:rsidRPr="002365A5" w:rsidRDefault="00332EC8" w:rsidP="00332EC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71,93</w:t>
            </w:r>
          </w:p>
        </w:tc>
      </w:tr>
      <w:tr w:rsidR="00332EC8" w:rsidRPr="00C77198" w14:paraId="7EFB884F" w14:textId="77777777" w:rsidTr="002B3FD6">
        <w:trPr>
          <w:jc w:val="center"/>
        </w:trPr>
        <w:tc>
          <w:tcPr>
            <w:tcW w:w="4399" w:type="dxa"/>
          </w:tcPr>
          <w:p w14:paraId="1A1BFB1B" w14:textId="788A1A09" w:rsidR="00332EC8" w:rsidRPr="002365A5" w:rsidRDefault="003F10BB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1175" w:type="dxa"/>
          </w:tcPr>
          <w:p w14:paraId="3E7CE96A" w14:textId="19BDE312" w:rsidR="00332EC8" w:rsidRDefault="003F10BB" w:rsidP="00E515FE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6" w:type="dxa"/>
          </w:tcPr>
          <w:p w14:paraId="59136099" w14:textId="3D81EB99" w:rsidR="00332EC8" w:rsidRDefault="003F10BB" w:rsidP="00332EC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124" w:type="dxa"/>
          </w:tcPr>
          <w:p w14:paraId="576DA64C" w14:textId="6BC03B5B" w:rsidR="00332EC8" w:rsidRDefault="003F10BB" w:rsidP="00332EC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422" w:type="dxa"/>
          </w:tcPr>
          <w:p w14:paraId="24918DD9" w14:textId="1BE546AA" w:rsidR="00332EC8" w:rsidRDefault="003F10BB" w:rsidP="00332EC8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57FC1" w:rsidRPr="00C77198" w14:paraId="51710975" w14:textId="77777777" w:rsidTr="002B3FD6">
        <w:trPr>
          <w:jc w:val="center"/>
        </w:trPr>
        <w:tc>
          <w:tcPr>
            <w:tcW w:w="4399" w:type="dxa"/>
          </w:tcPr>
          <w:p w14:paraId="350DFE4E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75" w:type="dxa"/>
          </w:tcPr>
          <w:p w14:paraId="16A89843" w14:textId="00BECB53" w:rsidR="00757FC1" w:rsidRPr="002365A5" w:rsidRDefault="00AA5F9A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20 329,67</w:t>
            </w:r>
          </w:p>
        </w:tc>
        <w:tc>
          <w:tcPr>
            <w:tcW w:w="1226" w:type="dxa"/>
          </w:tcPr>
          <w:p w14:paraId="5CE60ACB" w14:textId="776717A8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28 134,34</w:t>
            </w:r>
          </w:p>
        </w:tc>
        <w:tc>
          <w:tcPr>
            <w:tcW w:w="1124" w:type="dxa"/>
          </w:tcPr>
          <w:p w14:paraId="00390064" w14:textId="65BEB6FC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24 067,12</w:t>
            </w:r>
          </w:p>
        </w:tc>
        <w:tc>
          <w:tcPr>
            <w:tcW w:w="1422" w:type="dxa"/>
          </w:tcPr>
          <w:p w14:paraId="25D0AC5C" w14:textId="5C518CD9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85,54</w:t>
            </w:r>
          </w:p>
        </w:tc>
      </w:tr>
      <w:tr w:rsidR="00757FC1" w:rsidRPr="00C77198" w14:paraId="575DA6AC" w14:textId="77777777" w:rsidTr="002B3FD6">
        <w:trPr>
          <w:trHeight w:val="283"/>
          <w:jc w:val="center"/>
        </w:trPr>
        <w:tc>
          <w:tcPr>
            <w:tcW w:w="4399" w:type="dxa"/>
          </w:tcPr>
          <w:p w14:paraId="7884B307" w14:textId="77777777" w:rsidR="00757FC1" w:rsidRPr="002365A5" w:rsidRDefault="00757FC1" w:rsidP="00537861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lastRenderedPageBreak/>
              <w:t xml:space="preserve">Дотации </w:t>
            </w:r>
          </w:p>
        </w:tc>
        <w:tc>
          <w:tcPr>
            <w:tcW w:w="1175" w:type="dxa"/>
          </w:tcPr>
          <w:p w14:paraId="2B187010" w14:textId="4FCC80EA" w:rsidR="00757FC1" w:rsidRPr="002365A5" w:rsidRDefault="00AA5F9A" w:rsidP="00AA5F9A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6 991,86</w:t>
            </w:r>
          </w:p>
        </w:tc>
        <w:tc>
          <w:tcPr>
            <w:tcW w:w="1226" w:type="dxa"/>
          </w:tcPr>
          <w:p w14:paraId="638FDFB1" w14:textId="306DC34F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7 202,77</w:t>
            </w:r>
          </w:p>
        </w:tc>
        <w:tc>
          <w:tcPr>
            <w:tcW w:w="1124" w:type="dxa"/>
          </w:tcPr>
          <w:p w14:paraId="218566E3" w14:textId="7F0E45A2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7 202,77</w:t>
            </w:r>
          </w:p>
        </w:tc>
        <w:tc>
          <w:tcPr>
            <w:tcW w:w="1422" w:type="dxa"/>
          </w:tcPr>
          <w:p w14:paraId="15C8E749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FC1" w:rsidRPr="00C77198" w14:paraId="61970D06" w14:textId="77777777" w:rsidTr="002B3FD6">
        <w:trPr>
          <w:jc w:val="center"/>
        </w:trPr>
        <w:tc>
          <w:tcPr>
            <w:tcW w:w="4399" w:type="dxa"/>
          </w:tcPr>
          <w:p w14:paraId="3ECFF571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75" w:type="dxa"/>
          </w:tcPr>
          <w:p w14:paraId="05183EA9" w14:textId="25796499" w:rsidR="00757FC1" w:rsidRPr="002365A5" w:rsidRDefault="009B62EA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3 327,27</w:t>
            </w:r>
          </w:p>
        </w:tc>
        <w:tc>
          <w:tcPr>
            <w:tcW w:w="1226" w:type="dxa"/>
          </w:tcPr>
          <w:p w14:paraId="0E287E7D" w14:textId="3A28C520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2 256,60</w:t>
            </w:r>
          </w:p>
        </w:tc>
        <w:tc>
          <w:tcPr>
            <w:tcW w:w="1124" w:type="dxa"/>
          </w:tcPr>
          <w:p w14:paraId="42893184" w14:textId="6A1C6FB0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2 251,60</w:t>
            </w:r>
          </w:p>
        </w:tc>
        <w:tc>
          <w:tcPr>
            <w:tcW w:w="1422" w:type="dxa"/>
          </w:tcPr>
          <w:p w14:paraId="243D5FF5" w14:textId="774D3006" w:rsidR="00757FC1" w:rsidRPr="002365A5" w:rsidRDefault="00D977B7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99,78</w:t>
            </w:r>
          </w:p>
        </w:tc>
      </w:tr>
      <w:tr w:rsidR="00757FC1" w:rsidRPr="00C77198" w14:paraId="5D23ACDC" w14:textId="77777777" w:rsidTr="002B3FD6">
        <w:trPr>
          <w:jc w:val="center"/>
        </w:trPr>
        <w:tc>
          <w:tcPr>
            <w:tcW w:w="4399" w:type="dxa"/>
          </w:tcPr>
          <w:p w14:paraId="7ADB82E8" w14:textId="77777777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365A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75" w:type="dxa"/>
          </w:tcPr>
          <w:p w14:paraId="1488DC85" w14:textId="0F256FF5" w:rsidR="00757FC1" w:rsidRPr="002365A5" w:rsidRDefault="00AA5F9A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490,89</w:t>
            </w:r>
          </w:p>
        </w:tc>
        <w:tc>
          <w:tcPr>
            <w:tcW w:w="1226" w:type="dxa"/>
          </w:tcPr>
          <w:p w14:paraId="61809B34" w14:textId="26997A77" w:rsidR="00757FC1" w:rsidRPr="002365A5" w:rsidRDefault="00C86F96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466,62</w:t>
            </w:r>
          </w:p>
        </w:tc>
        <w:tc>
          <w:tcPr>
            <w:tcW w:w="1124" w:type="dxa"/>
          </w:tcPr>
          <w:p w14:paraId="1DCEFF45" w14:textId="01AEDC4A" w:rsidR="00757FC1" w:rsidRPr="002365A5" w:rsidRDefault="00C86F96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466,62</w:t>
            </w:r>
          </w:p>
        </w:tc>
        <w:tc>
          <w:tcPr>
            <w:tcW w:w="1422" w:type="dxa"/>
          </w:tcPr>
          <w:p w14:paraId="2923CAB1" w14:textId="241FF59C" w:rsidR="00757FC1" w:rsidRPr="002365A5" w:rsidRDefault="00C86F96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757FC1" w:rsidRPr="00C77198" w14:paraId="17646033" w14:textId="77777777" w:rsidTr="002B3FD6">
        <w:trPr>
          <w:jc w:val="center"/>
        </w:trPr>
        <w:tc>
          <w:tcPr>
            <w:tcW w:w="4399" w:type="dxa"/>
          </w:tcPr>
          <w:p w14:paraId="3CAB557B" w14:textId="49D36BCE" w:rsidR="00757FC1" w:rsidRPr="002365A5" w:rsidRDefault="002B3FD6" w:rsidP="0098727C">
            <w:pPr>
              <w:tabs>
                <w:tab w:val="left" w:pos="5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 w:rsidR="00757FC1" w:rsidRPr="00DC2817">
              <w:rPr>
                <w:rFonts w:ascii="Times New Roman" w:hAnsi="Times New Roman" w:cs="Times New Roman"/>
              </w:rPr>
              <w:t xml:space="preserve"> межбюджетные трансферты</w:t>
            </w:r>
          </w:p>
        </w:tc>
        <w:tc>
          <w:tcPr>
            <w:tcW w:w="1175" w:type="dxa"/>
          </w:tcPr>
          <w:p w14:paraId="228F2CB8" w14:textId="78317D79" w:rsidR="00757FC1" w:rsidRPr="002365A5" w:rsidRDefault="009B62EA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9 519,65</w:t>
            </w:r>
          </w:p>
        </w:tc>
        <w:tc>
          <w:tcPr>
            <w:tcW w:w="1226" w:type="dxa"/>
          </w:tcPr>
          <w:p w14:paraId="69B35D4B" w14:textId="4B0F120B" w:rsidR="00757FC1" w:rsidRPr="002365A5" w:rsidRDefault="00C86F96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18 208,35</w:t>
            </w:r>
          </w:p>
        </w:tc>
        <w:tc>
          <w:tcPr>
            <w:tcW w:w="1124" w:type="dxa"/>
          </w:tcPr>
          <w:p w14:paraId="210EE6E8" w14:textId="1CD094E3" w:rsidR="00757FC1" w:rsidRPr="002365A5" w:rsidRDefault="00C86F96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14 146,13</w:t>
            </w:r>
          </w:p>
        </w:tc>
        <w:tc>
          <w:tcPr>
            <w:tcW w:w="1422" w:type="dxa"/>
          </w:tcPr>
          <w:p w14:paraId="53BD11E5" w14:textId="242F2024" w:rsidR="00757FC1" w:rsidRPr="002365A5" w:rsidRDefault="00757FC1" w:rsidP="0098727C">
            <w:pPr>
              <w:tabs>
                <w:tab w:val="left" w:pos="54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 w:rsidR="00C86F96">
              <w:rPr>
                <w:rFonts w:ascii="Times New Roman" w:hAnsi="Times New Roman" w:cs="Times New Roman"/>
              </w:rPr>
              <w:t>69</w:t>
            </w:r>
          </w:p>
        </w:tc>
      </w:tr>
    </w:tbl>
    <w:p w14:paraId="63087406" w14:textId="77777777" w:rsidR="0022221B" w:rsidRDefault="0022221B" w:rsidP="00B54A69">
      <w:pPr>
        <w:jc w:val="center"/>
        <w:rPr>
          <w:b/>
          <w:i/>
          <w:sz w:val="32"/>
          <w:szCs w:val="32"/>
        </w:rPr>
      </w:pPr>
    </w:p>
    <w:p w14:paraId="5657ED6C" w14:textId="47847905" w:rsidR="00B54A69" w:rsidRPr="000415F7" w:rsidRDefault="002F6086" w:rsidP="00B54A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Структура</w:t>
      </w:r>
      <w:r w:rsidR="00B54A69" w:rsidRPr="00834C98">
        <w:rPr>
          <w:b/>
          <w:i/>
          <w:sz w:val="32"/>
          <w:szCs w:val="32"/>
        </w:rPr>
        <w:t xml:space="preserve"> расходов </w:t>
      </w:r>
      <w:r w:rsidR="00B54A69">
        <w:rPr>
          <w:b/>
          <w:i/>
          <w:sz w:val="32"/>
          <w:szCs w:val="32"/>
        </w:rPr>
        <w:t>бюджета</w:t>
      </w:r>
      <w:r w:rsidR="00DC6C24">
        <w:rPr>
          <w:b/>
          <w:i/>
          <w:sz w:val="32"/>
          <w:szCs w:val="32"/>
        </w:rPr>
        <w:t xml:space="preserve"> Новочернореченского сельсовета</w:t>
      </w:r>
      <w:r w:rsidR="00B54A69">
        <w:rPr>
          <w:b/>
          <w:i/>
          <w:sz w:val="32"/>
          <w:szCs w:val="32"/>
        </w:rPr>
        <w:t xml:space="preserve"> в 2022 году</w:t>
      </w:r>
    </w:p>
    <w:p w14:paraId="19974566" w14:textId="3DE258C0" w:rsidR="00D75F55" w:rsidRPr="00C5008D" w:rsidRDefault="00B54A69" w:rsidP="00C5008D">
      <w:pPr>
        <w:rPr>
          <w:rFonts w:ascii="Times New Roman" w:hAnsi="Times New Roman" w:cs="Times New Roman"/>
        </w:rPr>
      </w:pPr>
      <w:r w:rsidRPr="003C559A">
        <w:rPr>
          <w:b/>
          <w:noProof/>
          <w:sz w:val="32"/>
          <w:szCs w:val="32"/>
          <w:lang w:eastAsia="ru-RU"/>
        </w:rPr>
        <w:drawing>
          <wp:inline distT="0" distB="0" distL="0" distR="0" wp14:anchorId="01765E18" wp14:editId="5D54D276">
            <wp:extent cx="5788660" cy="7410450"/>
            <wp:effectExtent l="0" t="0" r="254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341E16" w14:textId="4210E410" w:rsidR="004C2655" w:rsidRPr="00606DB4" w:rsidRDefault="002F6086" w:rsidP="004C2655">
      <w:pPr>
        <w:tabs>
          <w:tab w:val="left" w:pos="5480"/>
        </w:tabs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lastRenderedPageBreak/>
        <w:t>Исполнение</w:t>
      </w:r>
      <w:r w:rsidR="004C2655" w:rsidRPr="00606DB4">
        <w:rPr>
          <w:b/>
          <w:i/>
          <w:sz w:val="28"/>
          <w:szCs w:val="32"/>
        </w:rPr>
        <w:t xml:space="preserve"> </w:t>
      </w:r>
      <w:r w:rsidR="004C2655">
        <w:rPr>
          <w:b/>
          <w:i/>
          <w:sz w:val="28"/>
          <w:szCs w:val="32"/>
        </w:rPr>
        <w:t>расходов</w:t>
      </w:r>
      <w:r w:rsidR="004C2655" w:rsidRPr="00606DB4">
        <w:rPr>
          <w:b/>
          <w:i/>
          <w:sz w:val="28"/>
          <w:szCs w:val="32"/>
        </w:rPr>
        <w:t xml:space="preserve"> районного </w:t>
      </w:r>
      <w:r w:rsidR="004C2655">
        <w:rPr>
          <w:b/>
          <w:i/>
          <w:sz w:val="28"/>
          <w:szCs w:val="32"/>
        </w:rPr>
        <w:t>бюджета в</w:t>
      </w:r>
      <w:r w:rsidR="004C2655" w:rsidRPr="00606DB4">
        <w:rPr>
          <w:b/>
          <w:i/>
          <w:sz w:val="28"/>
          <w:szCs w:val="32"/>
        </w:rPr>
        <w:t xml:space="preserve"> </w:t>
      </w:r>
      <w:r w:rsidR="004C2655">
        <w:rPr>
          <w:b/>
          <w:i/>
          <w:sz w:val="28"/>
          <w:szCs w:val="32"/>
        </w:rPr>
        <w:t xml:space="preserve">2020 - </w:t>
      </w:r>
      <w:r w:rsidR="004C2655" w:rsidRPr="00606DB4">
        <w:rPr>
          <w:b/>
          <w:i/>
          <w:sz w:val="28"/>
          <w:szCs w:val="32"/>
        </w:rPr>
        <w:t>2022 год</w:t>
      </w:r>
      <w:r w:rsidR="004C2655">
        <w:rPr>
          <w:b/>
          <w:i/>
          <w:sz w:val="28"/>
          <w:szCs w:val="32"/>
        </w:rPr>
        <w:t>ах</w:t>
      </w:r>
    </w:p>
    <w:tbl>
      <w:tblPr>
        <w:tblW w:w="8914" w:type="dxa"/>
        <w:tblLook w:val="04A0" w:firstRow="1" w:lastRow="0" w:firstColumn="1" w:lastColumn="0" w:noHBand="0" w:noVBand="1"/>
      </w:tblPr>
      <w:tblGrid>
        <w:gridCol w:w="4531"/>
        <w:gridCol w:w="709"/>
        <w:gridCol w:w="992"/>
        <w:gridCol w:w="993"/>
        <w:gridCol w:w="970"/>
        <w:gridCol w:w="719"/>
      </w:tblGrid>
      <w:tr w:rsidR="005A7772" w:rsidRPr="00216B7B" w14:paraId="2FA0E45D" w14:textId="77777777" w:rsidTr="002B3FD6">
        <w:trPr>
          <w:trHeight w:val="25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6B0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F227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5C82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BE8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AFE" w14:textId="77777777" w:rsidR="005A7772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5F468673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</w:tr>
      <w:tr w:rsidR="005A7772" w:rsidRPr="00216B7B" w14:paraId="41B56071" w14:textId="77777777" w:rsidTr="002B3FD6">
        <w:trPr>
          <w:trHeight w:val="25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7D8E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C26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38F2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C65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62D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2AC4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772" w:rsidRPr="00216B7B" w14:paraId="2885D23C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B494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7054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87B1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4167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FDCA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DB1E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A7772" w:rsidRPr="00216B7B" w14:paraId="0FF931AF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DF1473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2052A5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B2182C" w14:textId="5A4C1D5C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C5628B4" w14:textId="77591629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31897,56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0643743" w14:textId="50A12AC7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27430,7</w:t>
            </w:r>
            <w:r w:rsidR="0096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FA8F62E" w14:textId="47120DB1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5A7772" w:rsidRPr="00216B7B" w14:paraId="51CF216A" w14:textId="77777777" w:rsidTr="002B3FD6">
        <w:trPr>
          <w:trHeight w:val="2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F3BA7F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6959E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5CAE712" w14:textId="7828FF83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40F7AAE" w14:textId="66109C46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10270,07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E21039" w14:textId="33303A79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="00CD2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B951839" w14:textId="7D18ACDE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26285F95" w14:textId="77777777" w:rsidTr="002B3FD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D021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35B1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FFB" w14:textId="5FC1E29E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468A" w14:textId="2582BCAC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D442" w14:textId="0936B603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987,63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D53" w14:textId="3E32BB56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6F26E757" w14:textId="77777777" w:rsidTr="002B3FD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964A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99CE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A801" w14:textId="267B93E7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5BD" w14:textId="59838268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00D" w14:textId="4C97B436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BFF" w14:textId="5C45E875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12A5413B" w14:textId="77777777" w:rsidTr="002B3FD6">
        <w:trPr>
          <w:trHeight w:val="10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EF6A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8442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96EF" w14:textId="1DF3F3BE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3254" w14:textId="4E7A3DD4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A2BE" w14:textId="7CD4B735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6072,32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583F" w14:textId="7AD0C013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443D580F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FECA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545D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0A3A" w14:textId="7644D8B1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018" w14:textId="5691DEA1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9736" w14:textId="03A16791" w:rsidR="005A7772" w:rsidRPr="00216B7B" w:rsidRDefault="00D724CC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B8D4" w14:textId="6F7995A8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772" w:rsidRPr="00216B7B" w14:paraId="679AE418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663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8CC3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E38" w14:textId="2684ACA8" w:rsidR="005A7772" w:rsidRPr="00216B7B" w:rsidRDefault="009C2B82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4E5F" w14:textId="7CC1DD7A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7F29" w14:textId="4EFDADAD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09E8" w14:textId="208C595A" w:rsidR="005A7772" w:rsidRPr="00216B7B" w:rsidRDefault="005348A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399A2E09" w14:textId="77777777" w:rsidTr="002B3FD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2D4C41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D323CB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8B423CE" w14:textId="2132E8F2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1CE627C" w14:textId="39F84B47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5A52849" w14:textId="2118EA5E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C072818" w14:textId="3F76041B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767FF903" w14:textId="77777777" w:rsidTr="002B3FD6">
        <w:trPr>
          <w:trHeight w:val="3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D8EC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4C7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BD17" w14:textId="48B9D9A8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FEA3" w14:textId="1AD7D2E9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809D" w14:textId="0B1A8360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F93A" w14:textId="20EF1266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583F38DE" w14:textId="77777777" w:rsidTr="002B3FD6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80EB37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ACC7206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2A68C2" w14:textId="05B97F65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D0190BA" w14:textId="0C931BC8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019F687" w14:textId="52199202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F137367" w14:textId="3E8D09AD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0F64D5FB" w14:textId="77777777" w:rsidTr="002B3FD6">
        <w:trPr>
          <w:trHeight w:val="7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DE56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6B2C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858D" w14:textId="76357DB3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168E8" w14:textId="61459103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81B1" w14:textId="0E9E9D9F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558" w14:textId="362A924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00B68CF7" w14:textId="77777777" w:rsidTr="002B3FD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BCD3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ECB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6A1D" w14:textId="5A37B750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B2A7" w14:textId="041A2229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7B85" w14:textId="43571C3F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88C3" w14:textId="7E102051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0D8AAEEB" w14:textId="77777777" w:rsidTr="002B3FD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4A9753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9C42D1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0754ABD" w14:textId="135D2E06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EC13250" w14:textId="0E466073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3355,98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4B4186E" w14:textId="20BD25A9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3350,98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C1A06FA" w14:textId="5C426B1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</w:tr>
      <w:tr w:rsidR="005A7772" w:rsidRPr="00216B7B" w14:paraId="14ACF27B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FCA7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4672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987C" w14:textId="5855CB1B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C323" w14:textId="7A37FAA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D362" w14:textId="5713ADD3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1CE2" w14:textId="674E0672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</w:t>
            </w:r>
          </w:p>
        </w:tc>
      </w:tr>
      <w:tr w:rsidR="005A7772" w:rsidRPr="00216B7B" w14:paraId="3694EBF9" w14:textId="77777777" w:rsidTr="002B3FD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0D22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0E3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930A" w14:textId="10E2DA27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AB0A" w14:textId="1185AB62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989D" w14:textId="191A5694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B426" w14:textId="611FF8C6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0D7DB72E" w14:textId="77777777" w:rsidTr="002B3FD6">
        <w:trPr>
          <w:trHeight w:val="27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2D84F4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5241C9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6AE1E54" w14:textId="014CBCBE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5196,6</w:t>
            </w:r>
            <w:r w:rsidR="00177C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0CE2E58" w14:textId="0ABFCA02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9167,79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0D4B7CA" w14:textId="39F0951F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9167,79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B9BA7B6" w14:textId="216E2EA6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27C625E2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0CD2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951A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7A4E" w14:textId="6506A2DA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C685" w14:textId="1BC5B272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C164" w14:textId="57184546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1ACF" w14:textId="7DD86EA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79781BEE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58AA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0FBB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6C00" w14:textId="4196234F" w:rsidR="005A7772" w:rsidRPr="00216B7B" w:rsidRDefault="00B34BE8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140A" w14:textId="3984E254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8867,33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ADE2" w14:textId="13A19726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8867,33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804F" w14:textId="2662D057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34BE8" w:rsidRPr="00216B7B" w14:paraId="036B1CA9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008D" w14:textId="1D62253C" w:rsidR="00B34BE8" w:rsidRPr="00216B7B" w:rsidRDefault="00177C40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04CE" w14:textId="42B18D4F" w:rsidR="00B34BE8" w:rsidRPr="00216B7B" w:rsidRDefault="00177C40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15AC" w14:textId="29F3B044" w:rsidR="00B34BE8" w:rsidRDefault="00177C40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B4239" w14:textId="22D314AB" w:rsidR="00B34BE8" w:rsidRDefault="00177C40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5D46" w14:textId="1F3C7732" w:rsidR="00B34BE8" w:rsidRDefault="00177C40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14BB" w14:textId="6DB5757B" w:rsidR="00B34BE8" w:rsidRDefault="00177C40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772" w:rsidRPr="00216B7B" w14:paraId="3C42EF06" w14:textId="77777777" w:rsidTr="002B3FD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6085A4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F3AE15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5A8E1B9" w14:textId="45DC9487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AE83F7E" w14:textId="2E5B022F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AD86A9E" w14:textId="3BF9A325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B7ED876" w14:textId="76590965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772" w:rsidRPr="00216B7B" w14:paraId="661769A0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7CF8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8F6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0AC4" w14:textId="2734109A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005A" w14:textId="1E2C723B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8656" w14:textId="4638511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501" w14:textId="798C7F9A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7772" w:rsidRPr="00216B7B" w14:paraId="5F646331" w14:textId="77777777" w:rsidTr="002B3FD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DFFDDF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1B00D3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15CFDBF" w14:textId="0DFB24B9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77F435C" w14:textId="74C74888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847D206" w14:textId="15FB84A8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6511376" w14:textId="3F74E3DD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26,08</w:t>
            </w:r>
          </w:p>
        </w:tc>
      </w:tr>
      <w:tr w:rsidR="005A7772" w:rsidRPr="00216B7B" w14:paraId="06C8D506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3A06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F3F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8D5D8" w14:textId="6DF86FF2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A633" w14:textId="71F2235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A721" w14:textId="42C115A7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6419" w14:textId="7C364024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26,08</w:t>
            </w:r>
          </w:p>
        </w:tc>
      </w:tr>
      <w:tr w:rsidR="005A7772" w:rsidRPr="00216B7B" w14:paraId="270F3696" w14:textId="77777777" w:rsidTr="002B3FD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D3050D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75A308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304C4F5" w14:textId="0D8538F4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904AE37" w14:textId="546B3151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39C4B33" w14:textId="27FE90A0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DFDA77D" w14:textId="587C3C43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1A8ECAA6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D99C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E33A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FC58" w14:textId="3E4413B5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B953" w14:textId="00B14E40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7AA5" w14:textId="5F30260F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EF72" w14:textId="67AD23DE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6E63534E" w14:textId="77777777" w:rsidTr="002B3FD6">
        <w:trPr>
          <w:trHeight w:val="2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00FACC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A262AB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60A25F7" w14:textId="15434656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E5F3697" w14:textId="606C9265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5BE3218" w14:textId="340D3FFB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C94AAA4" w14:textId="206DDF1E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A7772" w:rsidRPr="00216B7B" w14:paraId="6B0D34C8" w14:textId="77777777" w:rsidTr="002B3FD6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CFBE" w14:textId="77777777" w:rsidR="005A7772" w:rsidRPr="00216B7B" w:rsidRDefault="005A7772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855" w14:textId="77777777" w:rsidR="005A7772" w:rsidRPr="00216B7B" w:rsidRDefault="005A7772" w:rsidP="00216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F5F8" w14:textId="4AB065C3" w:rsidR="005A7772" w:rsidRPr="00216B7B" w:rsidRDefault="00B42951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0814" w14:textId="12F830AC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D110" w14:textId="37B90B36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3EF0" w14:textId="50039045" w:rsidR="005A7772" w:rsidRPr="00216B7B" w:rsidRDefault="006738FE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086AFE54" w14:textId="77777777" w:rsidR="007470DE" w:rsidRPr="002B3FD6" w:rsidRDefault="007470DE" w:rsidP="002B3F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FD6797" w14:textId="77777777" w:rsidR="00685E2F" w:rsidRPr="002B3FD6" w:rsidRDefault="00685E2F" w:rsidP="002B3F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3FD6">
        <w:rPr>
          <w:rFonts w:ascii="Times New Roman" w:hAnsi="Times New Roman" w:cs="Times New Roman"/>
          <w:b/>
        </w:rPr>
        <w:t>ПРОВЕДЕНА ИНДЕКСАЦИЯ С 1 ЯНВАРЯ 2022 ГОДА</w:t>
      </w:r>
    </w:p>
    <w:p w14:paraId="71A8E6F7" w14:textId="5CF7D1B0" w:rsidR="008D4651" w:rsidRPr="002B3FD6" w:rsidRDefault="00685E2F" w:rsidP="002B3FD6">
      <w:pPr>
        <w:spacing w:after="0" w:line="240" w:lineRule="auto"/>
        <w:rPr>
          <w:rFonts w:ascii="Times New Roman" w:hAnsi="Times New Roman" w:cs="Times New Roman"/>
        </w:rPr>
      </w:pPr>
      <w:r w:rsidRPr="002B3FD6">
        <w:rPr>
          <w:rFonts w:ascii="Times New Roman" w:hAnsi="Times New Roman" w:cs="Times New Roman"/>
        </w:rPr>
        <w:br/>
        <w:t>4,0 %— расходы на коммунальные услуги для муниципальных учреждений</w:t>
      </w:r>
      <w:r w:rsidRPr="002B3FD6">
        <w:rPr>
          <w:rFonts w:ascii="Times New Roman" w:hAnsi="Times New Roman" w:cs="Times New Roman"/>
        </w:rPr>
        <w:br/>
        <w:t>3,9 %— публичные нормативные обязательства</w:t>
      </w:r>
      <w:r w:rsidRPr="002B3FD6">
        <w:rPr>
          <w:rFonts w:ascii="Times New Roman" w:hAnsi="Times New Roman" w:cs="Times New Roman"/>
        </w:rPr>
        <w:br/>
        <w:t xml:space="preserve">3,9 %— расходы на </w:t>
      </w:r>
      <w:r w:rsidRPr="002B3FD6">
        <w:rPr>
          <w:rFonts w:ascii="Times New Roman" w:hAnsi="Times New Roman" w:cs="Times New Roman"/>
          <w:color w:val="000000"/>
        </w:rPr>
        <w:t>приобретение продуктов для организации питания в муниципальных образовательных учреждениях</w:t>
      </w:r>
    </w:p>
    <w:p w14:paraId="77B18471" w14:textId="0D1ACBE3" w:rsidR="008D4651" w:rsidRPr="002C2E73" w:rsidRDefault="008D4651" w:rsidP="008D4651">
      <w:pPr>
        <w:tabs>
          <w:tab w:val="left" w:pos="5480"/>
        </w:tabs>
        <w:jc w:val="center"/>
        <w:rPr>
          <w:b/>
          <w:i/>
          <w:sz w:val="32"/>
          <w:szCs w:val="32"/>
        </w:rPr>
      </w:pPr>
      <w:r w:rsidRPr="00834C98">
        <w:rPr>
          <w:b/>
          <w:i/>
          <w:sz w:val="32"/>
          <w:szCs w:val="32"/>
        </w:rPr>
        <w:lastRenderedPageBreak/>
        <w:t xml:space="preserve">Динамика </w:t>
      </w:r>
      <w:r w:rsidR="005B3CBD">
        <w:rPr>
          <w:b/>
          <w:i/>
          <w:sz w:val="32"/>
          <w:szCs w:val="32"/>
        </w:rPr>
        <w:t xml:space="preserve">доходов и расходов </w:t>
      </w:r>
      <w:r w:rsidRPr="00834C98">
        <w:rPr>
          <w:b/>
          <w:i/>
          <w:sz w:val="32"/>
          <w:szCs w:val="32"/>
        </w:rPr>
        <w:t>бюджета</w:t>
      </w:r>
      <w:r w:rsidR="00232EE3">
        <w:rPr>
          <w:b/>
          <w:i/>
          <w:sz w:val="32"/>
          <w:szCs w:val="32"/>
        </w:rPr>
        <w:t xml:space="preserve"> Новочернореченского сельсовета</w:t>
      </w:r>
    </w:p>
    <w:p w14:paraId="7032E6D9" w14:textId="77777777" w:rsidR="006600F4" w:rsidRPr="00884F78" w:rsidRDefault="008D4651" w:rsidP="008D4651">
      <w:pPr>
        <w:rPr>
          <w:sz w:val="28"/>
          <w:szCs w:val="28"/>
        </w:rPr>
      </w:pPr>
      <w:r w:rsidRPr="003C559A">
        <w:rPr>
          <w:b/>
          <w:noProof/>
          <w:sz w:val="32"/>
          <w:szCs w:val="32"/>
          <w:lang w:eastAsia="ru-RU"/>
        </w:rPr>
        <w:drawing>
          <wp:inline distT="0" distB="0" distL="0" distR="0" wp14:anchorId="0901FE4B" wp14:editId="7F9F4A73">
            <wp:extent cx="5796280" cy="4834393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5B8FF6" w14:textId="77777777" w:rsidR="001C58F2" w:rsidRPr="00A57358" w:rsidRDefault="001C58F2" w:rsidP="001C58F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i/>
          <w:color w:val="000000"/>
          <w:szCs w:val="28"/>
        </w:rPr>
      </w:pPr>
      <w:r w:rsidRPr="00A57358">
        <w:rPr>
          <w:rFonts w:ascii="Times New Roman" w:hAnsi="Times New Roman" w:cs="Times New Roman"/>
          <w:b/>
          <w:i/>
          <w:color w:val="000000"/>
          <w:szCs w:val="28"/>
        </w:rPr>
        <w:t xml:space="preserve">Вовлечение в бюджетный процесс граждан. </w:t>
      </w:r>
    </w:p>
    <w:p w14:paraId="21AEA44B" w14:textId="77777777" w:rsidR="001C58F2" w:rsidRPr="00A501AB" w:rsidRDefault="001C58F2" w:rsidP="001C58F2">
      <w:pPr>
        <w:pStyle w:val="a3"/>
        <w:ind w:left="0" w:firstLine="709"/>
        <w:rPr>
          <w:rFonts w:ascii="Times New Roman" w:hAnsi="Times New Roman" w:cs="Times New Roman"/>
        </w:rPr>
      </w:pPr>
    </w:p>
    <w:p w14:paraId="116814D2" w14:textId="3ADE5C9D" w:rsidR="001C58F2" w:rsidRPr="00C5008D" w:rsidRDefault="001C58F2" w:rsidP="00C50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F45">
        <w:rPr>
          <w:rFonts w:ascii="Times New Roman" w:hAnsi="Times New Roman" w:cs="Times New Roman"/>
          <w:sz w:val="28"/>
          <w:szCs w:val="28"/>
        </w:rPr>
        <w:t xml:space="preserve">Вовлечение граждан в бюджетный процесс осуществлялось с использованием механизмов инициативного бюджетирования.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2019 года</w:t>
      </w:r>
      <w:r w:rsidRPr="00684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образовании Козульский район стартовала Программа поддержки местных инициатив (ППМИ) и в настоящее время является развивающимся и совершенствующимся механизмом.</w:t>
      </w:r>
    </w:p>
    <w:p w14:paraId="60F3875E" w14:textId="77777777" w:rsidR="001C58F2" w:rsidRPr="00684F45" w:rsidRDefault="001C58F2" w:rsidP="001C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F4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Программа предусматривает выделение на конкурсной основе субсидий из краевого бюджета на реализацию наиболее важных для сельских и поселковых территорий проектов, направленных на благоустройство и ремонт объектов общественной инфраструктуры поселений.</w:t>
      </w:r>
    </w:p>
    <w:p w14:paraId="799CFB22" w14:textId="77777777" w:rsidR="001C58F2" w:rsidRPr="00684F45" w:rsidRDefault="001C58F2" w:rsidP="001C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4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отбор и реализация проектов в поселениях осуществляется при активном участии населения, что является отличительной особенностью ППМИ.</w:t>
      </w:r>
    </w:p>
    <w:p w14:paraId="165B4D54" w14:textId="77777777" w:rsidR="001C58F2" w:rsidRPr="00684F45" w:rsidRDefault="001C58F2" w:rsidP="001C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ценность программы состоит не в ее материальном эффекте – это отличная возможность для жителей попробовать себя в роли лидеров, хозяев своей земли, принять участие в решении первоочередных проблем. </w:t>
      </w:r>
      <w:r w:rsidRPr="00684F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Главы муниципалитетов в данном случае выступают в качестве партнеров, что дает им возможность вести равноправный и открытый диалог с жителями, услышать своих земляков и поддержать их.</w:t>
      </w:r>
    </w:p>
    <w:p w14:paraId="47B23A4D" w14:textId="77777777" w:rsidR="001C58F2" w:rsidRPr="00684F45" w:rsidRDefault="001C58F2" w:rsidP="001C58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F45">
        <w:rPr>
          <w:rFonts w:ascii="Times New Roman" w:eastAsia="Times New Roman" w:hAnsi="Times New Roman" w:cs="Times New Roman"/>
          <w:color w:val="000000"/>
          <w:sz w:val="28"/>
          <w:szCs w:val="28"/>
        </w:rPr>
        <w:t>ППМИ также служит своего рода школой для органов местного самоуправления по качественному и эффективному решению проблем территорий. Поэтому ее развитию со стороны Правительства Красноярского края уделяется особое внимание. Именно такое взаимодействие власти, местного самоуправления, организаций, бизнеса, жителей должно стать обычной практикой в решении любых вопросов.</w:t>
      </w:r>
    </w:p>
    <w:p w14:paraId="7DB58279" w14:textId="77777777" w:rsidR="00C5008D" w:rsidRPr="003235E3" w:rsidRDefault="00C5008D" w:rsidP="00C5008D">
      <w:pPr>
        <w:pStyle w:val="a3"/>
        <w:ind w:left="0" w:firstLine="709"/>
        <w:rPr>
          <w:rFonts w:ascii="Times New Roman" w:hAnsi="Times New Roman"/>
          <w:noProof/>
          <w:szCs w:val="28"/>
          <w:lang w:eastAsia="ru-RU"/>
        </w:rPr>
      </w:pPr>
      <w:r w:rsidRPr="00F360C3">
        <w:rPr>
          <w:rFonts w:ascii="Times New Roman" w:hAnsi="Times New Roman"/>
          <w:szCs w:val="28"/>
        </w:rPr>
        <w:t xml:space="preserve">Общая сумма </w:t>
      </w:r>
      <w:r>
        <w:rPr>
          <w:rFonts w:ascii="Times New Roman" w:hAnsi="Times New Roman"/>
          <w:szCs w:val="28"/>
        </w:rPr>
        <w:t xml:space="preserve">расходов на реализацию </w:t>
      </w:r>
      <w:r w:rsidRPr="00F360C3">
        <w:rPr>
          <w:rFonts w:ascii="Times New Roman" w:hAnsi="Times New Roman"/>
          <w:szCs w:val="28"/>
        </w:rPr>
        <w:t>проекта</w:t>
      </w:r>
      <w:r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b/>
          <w:i/>
          <w:szCs w:val="28"/>
        </w:rPr>
        <w:t>Новочернореченском сельсовете</w:t>
      </w:r>
      <w:r w:rsidRPr="00F360C3">
        <w:rPr>
          <w:rFonts w:ascii="Times New Roman" w:hAnsi="Times New Roman"/>
          <w:szCs w:val="28"/>
        </w:rPr>
        <w:t xml:space="preserve"> </w:t>
      </w:r>
      <w:r w:rsidRPr="00384499"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i/>
          <w:szCs w:val="28"/>
        </w:rPr>
        <w:t>Арт-Сцена</w:t>
      </w:r>
      <w:r w:rsidRPr="00384499">
        <w:rPr>
          <w:rFonts w:ascii="Times New Roman" w:hAnsi="Times New Roman"/>
          <w:b/>
          <w:color w:val="000000"/>
          <w:szCs w:val="28"/>
        </w:rPr>
        <w:t>»</w:t>
      </w:r>
      <w:r>
        <w:rPr>
          <w:rFonts w:ascii="Times New Roman" w:hAnsi="Times New Roman"/>
          <w:color w:val="000000"/>
          <w:szCs w:val="28"/>
        </w:rPr>
        <w:t xml:space="preserve"> в 2022 году составила 1800,00 тыс. рублей, в том числе по источникам финансирования:</w:t>
      </w:r>
    </w:p>
    <w:p w14:paraId="375B67C6" w14:textId="77777777" w:rsidR="00C5008D" w:rsidRDefault="00C5008D" w:rsidP="00C50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краевой бюджет – 1500,00 тыс. рублей;</w:t>
      </w:r>
    </w:p>
    <w:p w14:paraId="48A8EEAC" w14:textId="77777777" w:rsidR="00C5008D" w:rsidRDefault="00C5008D" w:rsidP="00C50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местный бюджет – 120,00 тыс. рублей;</w:t>
      </w:r>
    </w:p>
    <w:p w14:paraId="13D90ADD" w14:textId="77777777" w:rsidR="00C5008D" w:rsidRDefault="00C5008D" w:rsidP="00C50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 – 126,00 тыс. рублей;</w:t>
      </w:r>
    </w:p>
    <w:p w14:paraId="0882739D" w14:textId="77777777" w:rsidR="00C5008D" w:rsidRDefault="00C5008D" w:rsidP="00C500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граждане 54,00 тыс. рублей.</w:t>
      </w:r>
    </w:p>
    <w:p w14:paraId="0FAF9B44" w14:textId="77777777" w:rsidR="001C58F2" w:rsidRDefault="001C58F2" w:rsidP="001C58F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EE43101" w14:textId="77777777" w:rsidR="001C58F2" w:rsidRDefault="001C58F2" w:rsidP="001C58F2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14:paraId="7338E121" w14:textId="77777777" w:rsidR="001C58F2" w:rsidRDefault="001C58F2" w:rsidP="001C58F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Новочернореченский сельсовет</w:t>
      </w:r>
    </w:p>
    <w:p w14:paraId="6821B329" w14:textId="77777777" w:rsidR="001C58F2" w:rsidRDefault="001C58F2" w:rsidP="001C58F2">
      <w:pPr>
        <w:spacing w:after="0"/>
        <w:rPr>
          <w:rFonts w:ascii="Times New Roman" w:hAnsi="Times New Roman"/>
          <w:b/>
          <w:i/>
          <w:sz w:val="32"/>
          <w:szCs w:val="32"/>
        </w:rPr>
      </w:pPr>
    </w:p>
    <w:p w14:paraId="6FE3159E" w14:textId="77777777" w:rsidR="001C58F2" w:rsidRDefault="001C58F2" w:rsidP="001C58F2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fldChar w:fldCharType="begin"/>
      </w:r>
      <w:r>
        <w:instrText xml:space="preserve"> INCLUDEPICTURE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>
        <w:fldChar w:fldCharType="begin"/>
      </w:r>
      <w:r>
        <w:instrText xml:space="preserve"> INCLUDEPICTURE  "https://avatars.mds.yandex.net/get-images-cbir/6338519/olceUQG63u0SrORY5BKdUA692/ocr" \* MERGEFORMATINET </w:instrText>
      </w:r>
      <w:r>
        <w:fldChar w:fldCharType="separate"/>
      </w:r>
      <w:r w:rsidR="00DC6C24">
        <w:fldChar w:fldCharType="begin"/>
      </w:r>
      <w:r w:rsidR="00DC6C24">
        <w:instrText xml:space="preserve"> INCLUDEPICTURE  "https://avatars.mds.yandex.net/get-images-cbir/6338519/olceUQG63u0SrORY5BKdUA692/ocr" \* MERGEFORMATINET </w:instrText>
      </w:r>
      <w:r w:rsidR="00DC6C24">
        <w:fldChar w:fldCharType="separate"/>
      </w:r>
      <w:r w:rsidR="00AA5F9A">
        <w:fldChar w:fldCharType="begin"/>
      </w:r>
      <w:r w:rsidR="00AA5F9A">
        <w:instrText xml:space="preserve"> INCLUDEPICTURE  "https://avatars.mds.yandex.net/get-images-cbir/6338519/olceUQG63u0SrORY5BKdUA692/ocr" \* MERGEFORMATINET </w:instrText>
      </w:r>
      <w:r w:rsidR="00AA5F9A">
        <w:fldChar w:fldCharType="separate"/>
      </w:r>
      <w:r w:rsidR="00354E52">
        <w:fldChar w:fldCharType="begin"/>
      </w:r>
      <w:r w:rsidR="00354E52">
        <w:instrText xml:space="preserve"> INCLUDEPICTURE  "https://avatars.mds.yandex.net/get-images-cbir/6338519/olceUQG63u0SrORY5BKdUA692/ocr" \* MERGEFORMATINET </w:instrText>
      </w:r>
      <w:r w:rsidR="00354E52">
        <w:fldChar w:fldCharType="separate"/>
      </w:r>
      <w:r w:rsidR="009C00E0">
        <w:fldChar w:fldCharType="begin"/>
      </w:r>
      <w:r w:rsidR="009C00E0">
        <w:instrText xml:space="preserve"> INCLUDEPICTURE  "https://avatars.mds.yandex.net/get-images-cbir/6338519/olceUQG63u0SrORY5BKdUA692/ocr" \* MERGEFORMATINET </w:instrText>
      </w:r>
      <w:r w:rsidR="009C00E0">
        <w:fldChar w:fldCharType="separate"/>
      </w:r>
      <w:r w:rsidR="00891864">
        <w:fldChar w:fldCharType="begin"/>
      </w:r>
      <w:r w:rsidR="00891864">
        <w:instrText xml:space="preserve"> INCLUDEPICTURE  "https://avatars.mds.yandex.net/get-images-cbir/6338519/olceUQG63u0SrORY5BKdUA692/ocr" \* MERGEFORMATINET </w:instrText>
      </w:r>
      <w:r w:rsidR="00891864">
        <w:fldChar w:fldCharType="separate"/>
      </w:r>
      <w:r w:rsidR="0094460E">
        <w:fldChar w:fldCharType="begin"/>
      </w:r>
      <w:r w:rsidR="0094460E">
        <w:instrText xml:space="preserve"> </w:instrText>
      </w:r>
      <w:r w:rsidR="0094460E">
        <w:instrText>INCLUDEPICTURE  "ht</w:instrText>
      </w:r>
      <w:r w:rsidR="0094460E">
        <w:instrText>tps://avatars.mds.yandex.net/get-images-cbir/6338519/olceUQG63u0SrORY5BKdUA692/ocr" \* MERGEFORMATINET</w:instrText>
      </w:r>
      <w:r w:rsidR="0094460E">
        <w:instrText xml:space="preserve"> </w:instrText>
      </w:r>
      <w:r w:rsidR="0094460E">
        <w:fldChar w:fldCharType="separate"/>
      </w:r>
      <w:r w:rsidR="0094460E">
        <w:pict w14:anchorId="02B64A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227.5pt">
            <v:imagedata r:id="rId12" r:href="rId13"/>
          </v:shape>
        </w:pict>
      </w:r>
      <w:r w:rsidR="0094460E">
        <w:fldChar w:fldCharType="end"/>
      </w:r>
      <w:r w:rsidR="00891864">
        <w:fldChar w:fldCharType="end"/>
      </w:r>
      <w:r w:rsidR="009C00E0">
        <w:fldChar w:fldCharType="end"/>
      </w:r>
      <w:r w:rsidR="00354E52">
        <w:fldChar w:fldCharType="end"/>
      </w:r>
      <w:r w:rsidR="00AA5F9A">
        <w:fldChar w:fldCharType="end"/>
      </w:r>
      <w:r w:rsidR="00DC6C2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</w:t>
      </w:r>
      <w:r w:rsidRPr="007631F7">
        <w:rPr>
          <w:noProof/>
          <w:lang w:eastAsia="ru-RU"/>
        </w:rPr>
        <w:drawing>
          <wp:inline distT="0" distB="0" distL="0" distR="0" wp14:anchorId="018914B9" wp14:editId="02ECBB7A">
            <wp:extent cx="2154555" cy="2886075"/>
            <wp:effectExtent l="0" t="0" r="0" b="9525"/>
            <wp:docPr id="13" name="Рисунок 13" descr="https://avatars.mds.yandex.net/get-images-cbir/8313533/FEgM7VDsS_PQz61Vn-qgtw115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images-cbir/8313533/FEgM7VDsS_PQz61Vn-qgtw1154/oc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338C" w14:textId="03D0FFB7" w:rsidR="001C58F2" w:rsidRPr="00C5008D" w:rsidRDefault="00C5008D" w:rsidP="00C5008D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5008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5008D">
        <w:rPr>
          <w:rFonts w:ascii="Times New Roman" w:hAnsi="Times New Roman"/>
          <w:sz w:val="24"/>
          <w:szCs w:val="24"/>
        </w:rPr>
        <w:t>Арт-Сцена п. Новочернореченский</w:t>
      </w:r>
    </w:p>
    <w:p w14:paraId="436BF3CE" w14:textId="77777777" w:rsidR="001C58F2" w:rsidRDefault="001C58F2" w:rsidP="00C500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C181E9" w14:textId="2F739232" w:rsidR="00407995" w:rsidRDefault="00407995" w:rsidP="00685E2F">
      <w:pPr>
        <w:rPr>
          <w:rFonts w:ascii="Times New Roman" w:hAnsi="Times New Roman" w:cs="Times New Roman"/>
          <w:b/>
          <w:sz w:val="28"/>
          <w:szCs w:val="28"/>
        </w:rPr>
      </w:pPr>
    </w:p>
    <w:p w14:paraId="7FBC56D6" w14:textId="775C454D" w:rsidR="00C5008D" w:rsidRDefault="00C5008D" w:rsidP="00685E2F">
      <w:pPr>
        <w:rPr>
          <w:rFonts w:ascii="Times New Roman" w:hAnsi="Times New Roman" w:cs="Times New Roman"/>
          <w:b/>
          <w:sz w:val="28"/>
          <w:szCs w:val="28"/>
        </w:rPr>
      </w:pPr>
    </w:p>
    <w:p w14:paraId="29DB9B07" w14:textId="68D71F5A" w:rsidR="00C5008D" w:rsidRDefault="00C5008D" w:rsidP="00685E2F">
      <w:pPr>
        <w:rPr>
          <w:rFonts w:ascii="Times New Roman" w:hAnsi="Times New Roman" w:cs="Times New Roman"/>
          <w:b/>
          <w:sz w:val="28"/>
          <w:szCs w:val="28"/>
        </w:rPr>
      </w:pPr>
    </w:p>
    <w:p w14:paraId="1FDAA84C" w14:textId="227734F7" w:rsidR="00C5008D" w:rsidRDefault="00C5008D" w:rsidP="00685E2F">
      <w:pPr>
        <w:rPr>
          <w:rFonts w:ascii="Times New Roman" w:hAnsi="Times New Roman" w:cs="Times New Roman"/>
          <w:b/>
          <w:sz w:val="28"/>
          <w:szCs w:val="28"/>
        </w:rPr>
      </w:pPr>
    </w:p>
    <w:p w14:paraId="5237BAE6" w14:textId="77777777" w:rsidR="00C5008D" w:rsidRDefault="00C5008D" w:rsidP="00685E2F">
      <w:pPr>
        <w:rPr>
          <w:b/>
          <w:sz w:val="28"/>
          <w:szCs w:val="28"/>
        </w:rPr>
      </w:pPr>
    </w:p>
    <w:p w14:paraId="46DB99DB" w14:textId="51137065" w:rsidR="001C58F2" w:rsidRPr="00C5008D" w:rsidRDefault="006600F4" w:rsidP="00C5008D">
      <w:pPr>
        <w:jc w:val="center"/>
        <w:rPr>
          <w:b/>
          <w:sz w:val="28"/>
          <w:szCs w:val="28"/>
        </w:rPr>
      </w:pPr>
      <w:r w:rsidRPr="006600F4">
        <w:rPr>
          <w:b/>
          <w:sz w:val="28"/>
          <w:szCs w:val="28"/>
        </w:rPr>
        <w:lastRenderedPageBreak/>
        <w:t xml:space="preserve">МУНИЦИАЛЬНЫЕ ПРОГРАММЫ </w:t>
      </w:r>
      <w:r w:rsidR="00C5008D">
        <w:rPr>
          <w:b/>
          <w:sz w:val="28"/>
          <w:szCs w:val="28"/>
        </w:rPr>
        <w:t>НОВОЧЕРНОРЕЧЕНСКОГО СЕЛЬСОВЕТА</w:t>
      </w:r>
      <w:r w:rsidR="0086465A">
        <w:rPr>
          <w:b/>
          <w:sz w:val="28"/>
          <w:szCs w:val="28"/>
        </w:rPr>
        <w:t xml:space="preserve"> В 2022 ГОДУ</w:t>
      </w:r>
    </w:p>
    <w:p w14:paraId="7DD0408D" w14:textId="47DBA9F1" w:rsidR="001C58F2" w:rsidRPr="00C5008D" w:rsidRDefault="001C58F2" w:rsidP="00C500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F661BE" wp14:editId="3DE3BA51">
            <wp:extent cx="5486400" cy="4140200"/>
            <wp:effectExtent l="0" t="0" r="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4A5C33" w14:textId="77777777" w:rsidR="00C5008D" w:rsidRDefault="00C5008D" w:rsidP="004079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5FFB5" w14:textId="71CBB778" w:rsidR="00407995" w:rsidRDefault="00407995" w:rsidP="00407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9BE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919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ПРОГРАММ В 2022</w:t>
      </w:r>
      <w:r w:rsidRPr="00C919BE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7229F7B" w14:textId="64D3EB55" w:rsidR="00BA1124" w:rsidRPr="00C5008D" w:rsidRDefault="00407995" w:rsidP="00C500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cx1">
            <w:drawing>
              <wp:inline distT="0" distB="0" distL="0" distR="0" wp14:anchorId="0FE87DEB" wp14:editId="7D077003">
                <wp:extent cx="4893869" cy="3620770"/>
                <wp:effectExtent l="0" t="0" r="2540" b="17780"/>
                <wp:docPr id="11" name="Диаграмма 1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6"/>
                  </a:graphicData>
                </a:graphic>
              </wp:inline>
            </w:drawing>
          </mc:Choice>
          <mc:Fallback>
            <w:drawing>
              <wp:inline distT="0" distB="0" distL="0" distR="0" wp14:anchorId="0FE87DEB" wp14:editId="7D077003">
                <wp:extent cx="4893869" cy="3620770"/>
                <wp:effectExtent l="0" t="0" r="2540" b="17780"/>
                <wp:docPr id="11" name="Диаграмма 1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Диаграмма 1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3310" cy="3620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ACF9B8" w14:textId="2BEB46EC" w:rsidR="00407995" w:rsidRPr="00E157E5" w:rsidRDefault="00E157E5" w:rsidP="00407995">
      <w:pPr>
        <w:pStyle w:val="a3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57E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УЛУЧШЕНИЕ КАЧЕСТВА ЖИЗНИ НАСЕЛЕНИЯ МУНИЦИПАЛЬНОГО ОБРАЗОВАНИЯ НОВОЧЕРНОРЕЧЕНСКИЙ СЕЛЬСОВЕТ</w:t>
      </w:r>
    </w:p>
    <w:p w14:paraId="4A7B94AF" w14:textId="77777777" w:rsidR="00BF417E" w:rsidRDefault="00BF417E" w:rsidP="0040799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51CF64D5" w14:textId="234909AA" w:rsidR="00E157E5" w:rsidRPr="00F06E82" w:rsidRDefault="00E157E5" w:rsidP="00F06E82">
      <w:pPr>
        <w:pStyle w:val="a3"/>
        <w:ind w:left="0" w:firstLine="709"/>
        <w:rPr>
          <w:rFonts w:ascii="Times New Roman" w:hAnsi="Times New Roman" w:cs="Times New Roman"/>
          <w:bCs/>
          <w:iCs/>
          <w:szCs w:val="28"/>
        </w:rPr>
      </w:pPr>
      <w:r w:rsidRPr="00F06E82">
        <w:rPr>
          <w:rFonts w:ascii="Times New Roman" w:hAnsi="Times New Roman" w:cs="Times New Roman"/>
          <w:bCs/>
          <w:iCs/>
          <w:szCs w:val="28"/>
        </w:rPr>
        <w:t xml:space="preserve">Муниципальная программа направлена на повышение качества жизни </w:t>
      </w:r>
      <w:r w:rsidR="006D3E52">
        <w:rPr>
          <w:rFonts w:ascii="Times New Roman" w:hAnsi="Times New Roman" w:cs="Times New Roman"/>
          <w:bCs/>
          <w:iCs/>
          <w:szCs w:val="28"/>
        </w:rPr>
        <w:t>населения</w:t>
      </w:r>
      <w:r w:rsidR="00BA1124">
        <w:rPr>
          <w:rFonts w:ascii="Times New Roman" w:hAnsi="Times New Roman" w:cs="Times New Roman"/>
          <w:bCs/>
          <w:iCs/>
          <w:szCs w:val="28"/>
        </w:rPr>
        <w:t>, развитие экономики</w:t>
      </w:r>
      <w:r w:rsidRPr="00F06E82">
        <w:rPr>
          <w:rFonts w:ascii="Times New Roman" w:hAnsi="Times New Roman" w:cs="Times New Roman"/>
          <w:bCs/>
          <w:iCs/>
          <w:szCs w:val="28"/>
        </w:rPr>
        <w:t xml:space="preserve"> муниципального образования Новочернореченский сельсовет.</w:t>
      </w:r>
      <w:r w:rsidR="00BA1124">
        <w:rPr>
          <w:rFonts w:ascii="Times New Roman" w:hAnsi="Times New Roman" w:cs="Times New Roman"/>
          <w:bCs/>
          <w:iCs/>
          <w:szCs w:val="28"/>
        </w:rPr>
        <w:t xml:space="preserve"> Исполнение по муниципальной программе составило 15 059,73 тыс. руб. или </w:t>
      </w:r>
      <w:r w:rsidR="00DB6F3F">
        <w:rPr>
          <w:rFonts w:ascii="Times New Roman" w:hAnsi="Times New Roman" w:cs="Times New Roman"/>
          <w:bCs/>
          <w:iCs/>
          <w:szCs w:val="28"/>
        </w:rPr>
        <w:t>99,97</w:t>
      </w:r>
      <w:r w:rsidR="00BA1124">
        <w:rPr>
          <w:rFonts w:ascii="Times New Roman" w:hAnsi="Times New Roman" w:cs="Times New Roman"/>
          <w:bCs/>
          <w:iCs/>
          <w:szCs w:val="28"/>
        </w:rPr>
        <w:t>%.</w:t>
      </w:r>
    </w:p>
    <w:p w14:paraId="664C879F" w14:textId="5F16B46A" w:rsidR="00067060" w:rsidRPr="00067060" w:rsidRDefault="00BF417E" w:rsidP="00067060">
      <w:pPr>
        <w:pStyle w:val="a3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Целью муниципальной программы является </w:t>
      </w:r>
      <w:r w:rsidR="006D3E52">
        <w:rPr>
          <w:rFonts w:ascii="Times New Roman" w:hAnsi="Times New Roman" w:cs="Times New Roman"/>
          <w:szCs w:val="28"/>
        </w:rPr>
        <w:t>последовательное улучшение качества жизни населения на основе развития экономического потенциала сельсовета, снижение социальной напряженности.</w:t>
      </w:r>
    </w:p>
    <w:p w14:paraId="20FBC3C5" w14:textId="64B60690" w:rsidR="00067060" w:rsidRPr="004F1B1F" w:rsidRDefault="004F1B1F" w:rsidP="00E70AE5">
      <w:pPr>
        <w:pStyle w:val="a3"/>
        <w:spacing w:before="120"/>
        <w:rPr>
          <w:rFonts w:ascii="Times New Roman" w:hAnsi="Times New Roman"/>
          <w:b/>
          <w:i/>
          <w:sz w:val="26"/>
          <w:szCs w:val="26"/>
        </w:rPr>
      </w:pPr>
      <w:r w:rsidRPr="004F1B1F">
        <w:rPr>
          <w:noProof/>
          <w:lang w:eastAsia="ru-RU"/>
        </w:rPr>
        <w:t xml:space="preserve"> </w:t>
      </w:r>
    </w:p>
    <w:p w14:paraId="75922159" w14:textId="3F6EC9E6" w:rsidR="004F1B1F" w:rsidRDefault="00667F56" w:rsidP="00AA634C">
      <w:pPr>
        <w:pStyle w:val="a3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04D55CDF" wp14:editId="4EF4095A">
            <wp:extent cx="2652233" cy="18205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07" cy="188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F56">
        <w:t xml:space="preserve"> </w:t>
      </w:r>
      <w:r>
        <w:rPr>
          <w:noProof/>
        </w:rPr>
        <w:drawing>
          <wp:inline distT="0" distB="0" distL="0" distR="0" wp14:anchorId="7B842DAD" wp14:editId="7260AA02">
            <wp:extent cx="2648102" cy="184303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81" cy="18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644C" w14:textId="77777777" w:rsidR="004D00A8" w:rsidRDefault="004D00A8" w:rsidP="00AA634C">
      <w:pPr>
        <w:pStyle w:val="a3"/>
        <w:rPr>
          <w:rFonts w:ascii="Times New Roman" w:hAnsi="Times New Roman" w:cs="Times New Roman"/>
          <w:i/>
        </w:rPr>
      </w:pPr>
    </w:p>
    <w:p w14:paraId="14074586" w14:textId="77777777" w:rsidR="004D00A8" w:rsidRDefault="004D00A8" w:rsidP="00AA634C">
      <w:pPr>
        <w:pStyle w:val="a3"/>
        <w:rPr>
          <w:rFonts w:ascii="Times New Roman" w:hAnsi="Times New Roman" w:cs="Times New Roman"/>
          <w:i/>
        </w:rPr>
      </w:pPr>
    </w:p>
    <w:p w14:paraId="021649CC" w14:textId="5D229DA9" w:rsidR="00C7186A" w:rsidRPr="00AA634C" w:rsidRDefault="00C7186A" w:rsidP="00AA634C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Объем финансирования в 2022 году в разрезе основных </w:t>
      </w:r>
      <w:r w:rsidR="006D3E52">
        <w:rPr>
          <w:rFonts w:ascii="Times New Roman" w:hAnsi="Times New Roman" w:cs="Times New Roman"/>
          <w:i/>
        </w:rPr>
        <w:t xml:space="preserve">направлений </w:t>
      </w:r>
      <w:r>
        <w:rPr>
          <w:rFonts w:ascii="Times New Roman" w:hAnsi="Times New Roman" w:cs="Times New Roman"/>
          <w:i/>
        </w:rPr>
        <w:t>расходов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1559"/>
      </w:tblGrid>
      <w:tr w:rsidR="00AA634C" w:rsidRPr="00AA634C" w14:paraId="06DC0B3B" w14:textId="77777777" w:rsidTr="00420152">
        <w:trPr>
          <w:trHeight w:val="525"/>
          <w:jc w:val="center"/>
        </w:trPr>
        <w:tc>
          <w:tcPr>
            <w:tcW w:w="4673" w:type="dxa"/>
            <w:shd w:val="clear" w:color="000000" w:fill="FFE699"/>
            <w:vAlign w:val="center"/>
            <w:hideMark/>
          </w:tcPr>
          <w:p w14:paraId="2C19D155" w14:textId="77777777" w:rsidR="00AA634C" w:rsidRPr="00AA634C" w:rsidRDefault="00AA634C" w:rsidP="00A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18" w:type="dxa"/>
            <w:shd w:val="clear" w:color="000000" w:fill="FFE699"/>
            <w:vAlign w:val="center"/>
            <w:hideMark/>
          </w:tcPr>
          <w:p w14:paraId="75806286" w14:textId="77777777" w:rsidR="00AA634C" w:rsidRPr="00AA634C" w:rsidRDefault="00AA634C" w:rsidP="00A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559" w:type="dxa"/>
            <w:shd w:val="clear" w:color="000000" w:fill="FFE699"/>
            <w:vAlign w:val="center"/>
            <w:hideMark/>
          </w:tcPr>
          <w:p w14:paraId="5950ABCF" w14:textId="77777777" w:rsidR="00AA634C" w:rsidRPr="00AA634C" w:rsidRDefault="0021092F" w:rsidP="00A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Доля расходов, %</w:t>
            </w:r>
          </w:p>
        </w:tc>
      </w:tr>
      <w:tr w:rsidR="00405C96" w:rsidRPr="00AA634C" w14:paraId="01F8CBCF" w14:textId="77777777" w:rsidTr="00420152">
        <w:trPr>
          <w:trHeight w:val="261"/>
          <w:jc w:val="center"/>
        </w:trPr>
        <w:tc>
          <w:tcPr>
            <w:tcW w:w="4673" w:type="dxa"/>
            <w:shd w:val="clear" w:color="000000" w:fill="FFE699"/>
            <w:vAlign w:val="center"/>
          </w:tcPr>
          <w:p w14:paraId="42A7808B" w14:textId="77777777" w:rsidR="00405C96" w:rsidRPr="00405C96" w:rsidRDefault="00405C96" w:rsidP="00A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E699"/>
            <w:vAlign w:val="center"/>
          </w:tcPr>
          <w:p w14:paraId="2EFB317C" w14:textId="77777777" w:rsidR="00405C96" w:rsidRPr="00405C96" w:rsidRDefault="00405C96" w:rsidP="00A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E699"/>
            <w:vAlign w:val="center"/>
          </w:tcPr>
          <w:p w14:paraId="75A6257B" w14:textId="77777777" w:rsidR="00405C96" w:rsidRPr="00405C96" w:rsidRDefault="00405C96" w:rsidP="00AA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A634C" w:rsidRPr="00AA634C" w14:paraId="2AD4BDA2" w14:textId="77777777" w:rsidTr="00420152">
        <w:trPr>
          <w:trHeight w:val="315"/>
          <w:jc w:val="center"/>
        </w:trPr>
        <w:tc>
          <w:tcPr>
            <w:tcW w:w="4673" w:type="dxa"/>
            <w:shd w:val="clear" w:color="000000" w:fill="FFF2CC"/>
            <w:vAlign w:val="center"/>
            <w:hideMark/>
          </w:tcPr>
          <w:p w14:paraId="40AF7BDF" w14:textId="7613FA54" w:rsidR="00AA634C" w:rsidRPr="00AA634C" w:rsidRDefault="001E6CA2" w:rsidP="004F1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6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Ремонт и содержание сети автомобильных дорог муниципального образования Новочернореченский сельсовет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72FF248" w14:textId="0CAC8363" w:rsidR="00AA634C" w:rsidRPr="00AA634C" w:rsidRDefault="001E6CA2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3 232,02</w:t>
            </w:r>
          </w:p>
        </w:tc>
        <w:tc>
          <w:tcPr>
            <w:tcW w:w="1559" w:type="dxa"/>
            <w:shd w:val="clear" w:color="000000" w:fill="FFF2CC"/>
            <w:vAlign w:val="center"/>
          </w:tcPr>
          <w:p w14:paraId="756E7D95" w14:textId="2D1A40A1" w:rsidR="00AA634C" w:rsidRPr="00AA634C" w:rsidRDefault="00EB0837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A634C" w:rsidRPr="00AA634C" w14:paraId="1B1FC1C6" w14:textId="77777777" w:rsidTr="00420152">
        <w:trPr>
          <w:trHeight w:val="315"/>
          <w:jc w:val="center"/>
        </w:trPr>
        <w:tc>
          <w:tcPr>
            <w:tcW w:w="4673" w:type="dxa"/>
            <w:shd w:val="clear" w:color="000000" w:fill="FFF2CC"/>
            <w:vAlign w:val="center"/>
            <w:hideMark/>
          </w:tcPr>
          <w:p w14:paraId="3E7BB71C" w14:textId="7B6C5FAF" w:rsidR="00AA634C" w:rsidRPr="00AA634C" w:rsidRDefault="002317F8" w:rsidP="004F1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17F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 муниципального образования Новочернореченский сельсовет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2B2C7D0C" w14:textId="71D63430" w:rsidR="00AA634C" w:rsidRPr="00AA634C" w:rsidRDefault="002317F8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8 551,</w:t>
            </w:r>
            <w:r w:rsidR="007062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000000" w:fill="FFF2CC"/>
            <w:vAlign w:val="center"/>
          </w:tcPr>
          <w:p w14:paraId="64C600F6" w14:textId="32F1AD57" w:rsidR="00AA634C" w:rsidRPr="00AA634C" w:rsidRDefault="00EB0837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AA17B7" w:rsidRPr="00AA634C" w14:paraId="27A5D300" w14:textId="77777777" w:rsidTr="00420152">
        <w:trPr>
          <w:trHeight w:val="315"/>
          <w:jc w:val="center"/>
        </w:trPr>
        <w:tc>
          <w:tcPr>
            <w:tcW w:w="4673" w:type="dxa"/>
            <w:shd w:val="clear" w:color="000000" w:fill="FFF2CC"/>
            <w:vAlign w:val="center"/>
          </w:tcPr>
          <w:p w14:paraId="2C598BB1" w14:textId="1F42665A" w:rsidR="00AA17B7" w:rsidRPr="00AA634C" w:rsidRDefault="004F14F9" w:rsidP="004F1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14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муниципальном образовании Новочернореченский сельсовет</w:t>
            </w:r>
          </w:p>
        </w:tc>
        <w:tc>
          <w:tcPr>
            <w:tcW w:w="1418" w:type="dxa"/>
            <w:shd w:val="clear" w:color="000000" w:fill="FFF2CC"/>
            <w:vAlign w:val="center"/>
          </w:tcPr>
          <w:p w14:paraId="0250D913" w14:textId="7CF48420" w:rsidR="00AA17B7" w:rsidRPr="00AA634C" w:rsidRDefault="004F14F9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3 151,95</w:t>
            </w:r>
          </w:p>
        </w:tc>
        <w:tc>
          <w:tcPr>
            <w:tcW w:w="1559" w:type="dxa"/>
            <w:shd w:val="clear" w:color="000000" w:fill="FFF2CC"/>
            <w:vAlign w:val="center"/>
          </w:tcPr>
          <w:p w14:paraId="72A46439" w14:textId="514FBF1B" w:rsidR="00AA17B7" w:rsidRPr="00AA634C" w:rsidRDefault="00EB0837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AA634C" w:rsidRPr="00AA634C" w14:paraId="3EF9C4B4" w14:textId="77777777" w:rsidTr="00420152">
        <w:trPr>
          <w:trHeight w:val="315"/>
          <w:jc w:val="center"/>
        </w:trPr>
        <w:tc>
          <w:tcPr>
            <w:tcW w:w="4673" w:type="dxa"/>
            <w:shd w:val="clear" w:color="000000" w:fill="FFF2CC"/>
            <w:vAlign w:val="center"/>
            <w:hideMark/>
          </w:tcPr>
          <w:p w14:paraId="1F9C6DF6" w14:textId="6DA71F7B" w:rsidR="00AA634C" w:rsidRPr="00AA634C" w:rsidRDefault="00196AA2" w:rsidP="004F14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96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Новочернореченский сельсовет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4F332A5E" w14:textId="725C79B4" w:rsidR="00AA634C" w:rsidRPr="00AA634C" w:rsidRDefault="00196AA2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118,96</w:t>
            </w:r>
          </w:p>
        </w:tc>
        <w:tc>
          <w:tcPr>
            <w:tcW w:w="1559" w:type="dxa"/>
            <w:shd w:val="clear" w:color="000000" w:fill="FFF2CC"/>
            <w:vAlign w:val="center"/>
          </w:tcPr>
          <w:p w14:paraId="78ED343B" w14:textId="63258801" w:rsidR="00AA634C" w:rsidRPr="00AA634C" w:rsidRDefault="00EB0837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A634C" w:rsidRPr="00AA634C" w14:paraId="349ADF7F" w14:textId="77777777" w:rsidTr="00420152">
        <w:trPr>
          <w:trHeight w:val="525"/>
          <w:jc w:val="center"/>
        </w:trPr>
        <w:tc>
          <w:tcPr>
            <w:tcW w:w="4673" w:type="dxa"/>
            <w:shd w:val="clear" w:color="000000" w:fill="FFF2CC"/>
            <w:vAlign w:val="center"/>
            <w:hideMark/>
          </w:tcPr>
          <w:p w14:paraId="0EFBFE3E" w14:textId="70FD71B9" w:rsidR="00AA634C" w:rsidRPr="00AA634C" w:rsidRDefault="00DF061C" w:rsidP="005308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Профилактика терро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</w:t>
            </w:r>
            <w:r w:rsidRPr="00D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зма и эк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DF06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тремизма в муниципальном образовании Новочернореченский сельсовет</w:t>
            </w:r>
          </w:p>
        </w:tc>
        <w:tc>
          <w:tcPr>
            <w:tcW w:w="1418" w:type="dxa"/>
            <w:shd w:val="clear" w:color="000000" w:fill="FFF2CC"/>
            <w:vAlign w:val="center"/>
            <w:hideMark/>
          </w:tcPr>
          <w:p w14:paraId="7455439F" w14:textId="2ED5E0F3" w:rsidR="00AA634C" w:rsidRPr="00AA634C" w:rsidRDefault="00DF061C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shd w:val="clear" w:color="000000" w:fill="FFF2CC"/>
            <w:vAlign w:val="center"/>
          </w:tcPr>
          <w:p w14:paraId="06102653" w14:textId="7F98C780" w:rsidR="00AA634C" w:rsidRPr="00AA634C" w:rsidRDefault="00EB0837" w:rsidP="0090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14:paraId="347CDE75" w14:textId="77777777" w:rsidR="00C7186A" w:rsidRDefault="00C7186A" w:rsidP="00C7186A">
      <w:pPr>
        <w:pStyle w:val="a3"/>
        <w:rPr>
          <w:rFonts w:ascii="Times New Roman" w:hAnsi="Times New Roman" w:cs="Times New Roman"/>
          <w:i/>
        </w:rPr>
      </w:pPr>
    </w:p>
    <w:p w14:paraId="356F07BF" w14:textId="77777777" w:rsidR="00C7186A" w:rsidRPr="008F5563" w:rsidRDefault="00956E27" w:rsidP="008F5563">
      <w:pPr>
        <w:pStyle w:val="a3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AF2D05">
        <w:rPr>
          <w:rFonts w:ascii="Times New Roman" w:hAnsi="Times New Roman" w:cs="Times New Roman"/>
          <w:i/>
        </w:rPr>
        <w:t>Всего объем финансирования, тыс. руб.</w:t>
      </w:r>
    </w:p>
    <w:tbl>
      <w:tblPr>
        <w:tblW w:w="6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838"/>
        <w:gridCol w:w="2209"/>
      </w:tblGrid>
      <w:tr w:rsidR="008F5563" w:rsidRPr="008F5563" w14:paraId="2E51AB76" w14:textId="77777777" w:rsidTr="00C53EFB">
        <w:trPr>
          <w:trHeight w:val="525"/>
          <w:jc w:val="center"/>
        </w:trPr>
        <w:tc>
          <w:tcPr>
            <w:tcW w:w="2889" w:type="dxa"/>
            <w:shd w:val="clear" w:color="000000" w:fill="A9D08E"/>
            <w:vAlign w:val="center"/>
            <w:hideMark/>
          </w:tcPr>
          <w:p w14:paraId="7F88EAAC" w14:textId="77777777" w:rsidR="008F5563" w:rsidRPr="008F5563" w:rsidRDefault="008F5563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Бюджетная роспись с учетом изменений</w:t>
            </w:r>
          </w:p>
        </w:tc>
        <w:tc>
          <w:tcPr>
            <w:tcW w:w="1838" w:type="dxa"/>
            <w:shd w:val="clear" w:color="000000" w:fill="A9D08E"/>
            <w:vAlign w:val="center"/>
            <w:hideMark/>
          </w:tcPr>
          <w:p w14:paraId="429FC2D8" w14:textId="77777777" w:rsidR="008F5563" w:rsidRPr="008F5563" w:rsidRDefault="008F5563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209" w:type="dxa"/>
            <w:shd w:val="clear" w:color="000000" w:fill="A9D08E"/>
            <w:vAlign w:val="center"/>
            <w:hideMark/>
          </w:tcPr>
          <w:p w14:paraId="0602A3C7" w14:textId="77777777" w:rsidR="008F5563" w:rsidRPr="008F5563" w:rsidRDefault="008F5563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05C96" w:rsidRPr="008F5563" w14:paraId="4C00584B" w14:textId="77777777" w:rsidTr="00C53EFB">
        <w:trPr>
          <w:trHeight w:val="189"/>
          <w:jc w:val="center"/>
        </w:trPr>
        <w:tc>
          <w:tcPr>
            <w:tcW w:w="2889" w:type="dxa"/>
            <w:shd w:val="clear" w:color="000000" w:fill="A9D08E"/>
            <w:vAlign w:val="center"/>
          </w:tcPr>
          <w:p w14:paraId="0E2BA11E" w14:textId="77777777" w:rsidR="00405C96" w:rsidRPr="00405C96" w:rsidRDefault="00405C96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8" w:type="dxa"/>
            <w:shd w:val="clear" w:color="000000" w:fill="A9D08E"/>
            <w:vAlign w:val="center"/>
          </w:tcPr>
          <w:p w14:paraId="3AD0A7CF" w14:textId="77777777" w:rsidR="00405C96" w:rsidRPr="00405C96" w:rsidRDefault="00405C96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9" w:type="dxa"/>
            <w:shd w:val="clear" w:color="000000" w:fill="A9D08E"/>
            <w:vAlign w:val="center"/>
          </w:tcPr>
          <w:p w14:paraId="71C2749B" w14:textId="77777777" w:rsidR="00405C96" w:rsidRPr="00405C96" w:rsidRDefault="00405C96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F5563" w:rsidRPr="008F5563" w14:paraId="06625906" w14:textId="77777777" w:rsidTr="00C53EFB">
        <w:trPr>
          <w:trHeight w:val="315"/>
          <w:jc w:val="center"/>
        </w:trPr>
        <w:tc>
          <w:tcPr>
            <w:tcW w:w="2889" w:type="dxa"/>
            <w:shd w:val="clear" w:color="000000" w:fill="E2EFDA"/>
            <w:vAlign w:val="center"/>
            <w:hideMark/>
          </w:tcPr>
          <w:p w14:paraId="444803FF" w14:textId="25CC11E2" w:rsidR="008F5563" w:rsidRPr="00F47531" w:rsidRDefault="00F47531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15 064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838" w:type="dxa"/>
            <w:shd w:val="clear" w:color="000000" w:fill="E2EFDA"/>
            <w:vAlign w:val="center"/>
            <w:hideMark/>
          </w:tcPr>
          <w:p w14:paraId="19CE23CF" w14:textId="05D7FBDC" w:rsidR="008F5563" w:rsidRPr="008F5563" w:rsidRDefault="00F47531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15 059,73</w:t>
            </w:r>
          </w:p>
        </w:tc>
        <w:tc>
          <w:tcPr>
            <w:tcW w:w="2209" w:type="dxa"/>
            <w:shd w:val="clear" w:color="000000" w:fill="E2EFDA"/>
            <w:vAlign w:val="center"/>
            <w:hideMark/>
          </w:tcPr>
          <w:p w14:paraId="14406B55" w14:textId="184776BD" w:rsidR="008F5563" w:rsidRPr="008F5563" w:rsidRDefault="008F6190" w:rsidP="008F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</w:t>
            </w:r>
            <w:r w:rsidR="006D7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</w:tbl>
    <w:p w14:paraId="05FDF70D" w14:textId="77777777" w:rsidR="005C0644" w:rsidRDefault="005C0644" w:rsidP="005C0644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FB6637" w14:textId="77777777" w:rsidR="005464D0" w:rsidRDefault="005464D0" w:rsidP="005464D0">
      <w:pPr>
        <w:pStyle w:val="a3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Основные результаты</w:t>
      </w:r>
    </w:p>
    <w:tbl>
      <w:tblPr>
        <w:tblW w:w="8599" w:type="dxa"/>
        <w:jc w:val="center"/>
        <w:tblLook w:val="04A0" w:firstRow="1" w:lastRow="0" w:firstColumn="1" w:lastColumn="0" w:noHBand="0" w:noVBand="1"/>
      </w:tblPr>
      <w:tblGrid>
        <w:gridCol w:w="5099"/>
        <w:gridCol w:w="1300"/>
        <w:gridCol w:w="1008"/>
        <w:gridCol w:w="1192"/>
      </w:tblGrid>
      <w:tr w:rsidR="0017578F" w:rsidRPr="00F21485" w14:paraId="4D30383A" w14:textId="77777777" w:rsidTr="00AB7693">
        <w:trPr>
          <w:trHeight w:val="300"/>
          <w:jc w:val="center"/>
        </w:trPr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98D4A89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Направление показателей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07C092E" w14:textId="77777777" w:rsidR="0017578F" w:rsidRDefault="0017578F" w:rsidP="00F2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2021 год</w:t>
            </w:r>
          </w:p>
          <w:p w14:paraId="7F0AD70C" w14:textId="54268316" w:rsidR="009C00E0" w:rsidRPr="00F21485" w:rsidRDefault="009C00E0" w:rsidP="00F2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факт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5DE8F5F2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</w:tr>
      <w:tr w:rsidR="0017578F" w:rsidRPr="00F21485" w14:paraId="0C570D9D" w14:textId="77777777" w:rsidTr="00AB7693">
        <w:trPr>
          <w:trHeight w:val="300"/>
          <w:jc w:val="center"/>
        </w:trPr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9F7D0" w14:textId="77777777" w:rsidR="0017578F" w:rsidRPr="00F21485" w:rsidRDefault="0017578F" w:rsidP="00F214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2250" w14:textId="77777777" w:rsidR="0017578F" w:rsidRPr="00F21485" w:rsidRDefault="0017578F" w:rsidP="00F214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3B1ABA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97D05DF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17578F" w:rsidRPr="00F21485" w14:paraId="7E26FFD0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2B1EC19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CD6828E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C5B6829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9B7E05C" w14:textId="77777777" w:rsidR="0017578F" w:rsidRPr="00F21485" w:rsidRDefault="0017578F" w:rsidP="00F2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7578F" w:rsidRPr="00F21485" w14:paraId="285D42AF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930B8F6" w14:textId="7EFDB418" w:rsidR="0017578F" w:rsidRPr="00805DB8" w:rsidRDefault="0017578F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5D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3FF3A96" w14:textId="735B4903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1773A6C" w14:textId="33B2F484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092857" w14:textId="65F2EE75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8F" w:rsidRPr="00F21485" w14:paraId="2260DDE5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1CD40C71" w14:textId="46BF5E41" w:rsidR="0017578F" w:rsidRPr="0017578F" w:rsidRDefault="0017578F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7578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Протяженность автомобильных дорог общего пользования местного значения, введённых в эксплуатацию после ремонта и капитального ремонта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0BCF687" w14:textId="36B3F589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C4A3C08" w14:textId="434E8793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EDF870" w14:textId="613EDA6E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8F" w:rsidRPr="00F21485" w14:paraId="66C73BA5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8E7867D" w14:textId="350532CF" w:rsidR="0017578F" w:rsidRPr="0017578F" w:rsidRDefault="0017578F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Показатели содержания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51F432D" w14:textId="77777777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B60E00D" w14:textId="77777777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E80303D" w14:textId="77777777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78F" w:rsidRPr="00F21485" w14:paraId="2EEBE22A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508E9DB" w14:textId="3E4FDE6E" w:rsidR="0017578F" w:rsidRPr="0017578F" w:rsidRDefault="0004793D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Процент привлечения населения муниципального образования к работам по благоустройству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2007590" w14:textId="77777777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6AAEA96" w14:textId="77777777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F624BA" w14:textId="77777777" w:rsidR="0017578F" w:rsidRPr="006F201F" w:rsidRDefault="0017578F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FEB" w:rsidRPr="00F21485" w14:paraId="376B8C93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3234FE3" w14:textId="57883F34" w:rsidR="00104FEB" w:rsidRPr="0017578F" w:rsidRDefault="0004793D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Процент привлечения предприятий и организаций поселений к работ</w:t>
            </w:r>
            <w:r w:rsidR="00F84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ам по благоустройству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CBC779B" w14:textId="77777777" w:rsidR="00104FEB" w:rsidRPr="006F201F" w:rsidRDefault="00104FE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453B5F" w14:textId="77777777" w:rsidR="00104FEB" w:rsidRPr="006F201F" w:rsidRDefault="00104FE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03589E" w14:textId="77777777" w:rsidR="00104FEB" w:rsidRPr="006F201F" w:rsidRDefault="00104FE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93D" w:rsidRPr="00F21485" w14:paraId="621F7C9A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A9587F1" w14:textId="26E01922" w:rsidR="0004793D" w:rsidRPr="0017578F" w:rsidRDefault="00F8460B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Уровень взаимодействия предприятий, обеспечивающих благоустройство поселений и предприятий-владельцев инженерных сетей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58CFE59" w14:textId="77777777" w:rsidR="0004793D" w:rsidRPr="006F201F" w:rsidRDefault="0004793D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D064EFB" w14:textId="77777777" w:rsidR="0004793D" w:rsidRPr="006F201F" w:rsidRDefault="0004793D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0EB4B" w14:textId="77777777" w:rsidR="0004793D" w:rsidRPr="006F201F" w:rsidRDefault="0004793D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0B" w:rsidRPr="00F21485" w14:paraId="3F2372B1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FA530BE" w14:textId="4ABBC6CA" w:rsidR="00F8460B" w:rsidRDefault="00F8460B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Уровень благоустроенности муниципального образования</w:t>
            </w:r>
            <w:r w:rsidR="00511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(обеспеченность поселений сетями наружного освещения, детскими игровыми и спортивными площадками)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F4BB753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C4BDDF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4B5023B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0B" w:rsidRPr="00F21485" w14:paraId="120FD139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30D8C8D" w14:textId="77777777" w:rsidR="00F8460B" w:rsidRDefault="00F8460B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9D5B160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027389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174070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60B" w:rsidRPr="00F21485" w14:paraId="790BE96D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A87333B" w14:textId="77777777" w:rsidR="00F8460B" w:rsidRPr="0017578F" w:rsidRDefault="00F8460B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C5223E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8BF8D1F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795CDFA" w14:textId="77777777" w:rsidR="00F8460B" w:rsidRPr="006F201F" w:rsidRDefault="00F8460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FEB" w:rsidRPr="00F21485" w14:paraId="302EE0C1" w14:textId="77777777" w:rsidTr="00AB7693">
        <w:trPr>
          <w:trHeight w:val="300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143EFC3" w14:textId="77777777" w:rsidR="00104FEB" w:rsidRPr="0017578F" w:rsidRDefault="00104FEB" w:rsidP="006F201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651B521" w14:textId="77777777" w:rsidR="00104FEB" w:rsidRPr="006F201F" w:rsidRDefault="00104FE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79E69B0" w14:textId="77777777" w:rsidR="00104FEB" w:rsidRPr="006F201F" w:rsidRDefault="00104FE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3495AD9" w14:textId="77777777" w:rsidR="00104FEB" w:rsidRPr="006F201F" w:rsidRDefault="00104FEB" w:rsidP="0080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0CC82" w14:textId="77777777" w:rsidR="00F21485" w:rsidRPr="00420152" w:rsidRDefault="00F21485" w:rsidP="00420152">
      <w:pPr>
        <w:rPr>
          <w:rFonts w:ascii="Times New Roman" w:hAnsi="Times New Roman" w:cs="Times New Roman"/>
          <w:i/>
        </w:rPr>
      </w:pPr>
    </w:p>
    <w:p w14:paraId="3A0AF5BB" w14:textId="77777777" w:rsidR="00C21AEA" w:rsidRPr="00067060" w:rsidRDefault="00C21AEA" w:rsidP="00A64D93">
      <w:pPr>
        <w:pStyle w:val="a3"/>
        <w:rPr>
          <w:rFonts w:ascii="Times New Roman" w:hAnsi="Times New Roman" w:cs="Times New Roman"/>
          <w:i/>
        </w:rPr>
      </w:pPr>
    </w:p>
    <w:p w14:paraId="4D0DD61D" w14:textId="551A5969" w:rsidR="00420152" w:rsidRDefault="00B06EEB" w:rsidP="00B06EE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6EEB">
        <w:rPr>
          <w:rFonts w:ascii="Times New Roman" w:hAnsi="Times New Roman" w:cs="Times New Roman"/>
          <w:b/>
          <w:sz w:val="24"/>
          <w:szCs w:val="24"/>
        </w:rPr>
        <w:t>ОСУЩЕСТВЛЕНИЕ ПЕРЕДАННЫХ ПОЛНОМОЧИЙ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 КОЗУЛЬСКОГО РАЙОНА КРАСНОЯРСКОГО КРАЯ</w:t>
      </w:r>
    </w:p>
    <w:p w14:paraId="6EE50581" w14:textId="77777777" w:rsidR="00B06EEB" w:rsidRPr="00B06EEB" w:rsidRDefault="00B06EEB" w:rsidP="00B06EEB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26DBFCD0" w14:textId="12AF65A2" w:rsidR="00420152" w:rsidRPr="00F06E82" w:rsidRDefault="00420152" w:rsidP="00420152">
      <w:pPr>
        <w:pStyle w:val="a3"/>
        <w:ind w:left="0" w:firstLine="709"/>
        <w:rPr>
          <w:rFonts w:ascii="Times New Roman" w:hAnsi="Times New Roman" w:cs="Times New Roman"/>
          <w:bCs/>
          <w:iCs/>
          <w:szCs w:val="28"/>
        </w:rPr>
      </w:pPr>
      <w:r w:rsidRPr="00F06E82">
        <w:rPr>
          <w:rFonts w:ascii="Times New Roman" w:hAnsi="Times New Roman" w:cs="Times New Roman"/>
          <w:bCs/>
          <w:iCs/>
          <w:szCs w:val="28"/>
        </w:rPr>
        <w:t xml:space="preserve">Муниципальная программа направлена на </w:t>
      </w:r>
      <w:r w:rsidR="00E715DE">
        <w:rPr>
          <w:rFonts w:ascii="Times New Roman" w:hAnsi="Times New Roman" w:cs="Times New Roman"/>
          <w:bCs/>
          <w:iCs/>
          <w:szCs w:val="28"/>
        </w:rPr>
        <w:t>эффективное муниципальное управление</w:t>
      </w:r>
      <w:r w:rsidRPr="00F06E82">
        <w:rPr>
          <w:rFonts w:ascii="Times New Roman" w:hAnsi="Times New Roman" w:cs="Times New Roman"/>
          <w:bCs/>
          <w:iCs/>
          <w:szCs w:val="28"/>
        </w:rPr>
        <w:t xml:space="preserve"> муниципального образования Новочернореченский сельсовет.</w:t>
      </w:r>
      <w:r>
        <w:rPr>
          <w:rFonts w:ascii="Times New Roman" w:hAnsi="Times New Roman" w:cs="Times New Roman"/>
          <w:bCs/>
          <w:iCs/>
          <w:szCs w:val="28"/>
        </w:rPr>
        <w:t xml:space="preserve"> Исполнение по муниципальной программе составило </w:t>
      </w:r>
      <w:r w:rsidR="00E715DE">
        <w:rPr>
          <w:rFonts w:ascii="Times New Roman" w:hAnsi="Times New Roman" w:cs="Times New Roman"/>
          <w:bCs/>
          <w:iCs/>
          <w:szCs w:val="28"/>
        </w:rPr>
        <w:t>1 000,00</w:t>
      </w:r>
      <w:r>
        <w:rPr>
          <w:rFonts w:ascii="Times New Roman" w:hAnsi="Times New Roman" w:cs="Times New Roman"/>
          <w:bCs/>
          <w:iCs/>
          <w:szCs w:val="28"/>
        </w:rPr>
        <w:t xml:space="preserve"> тыс. руб. или </w:t>
      </w:r>
      <w:r w:rsidR="00DB6F3F">
        <w:rPr>
          <w:rFonts w:ascii="Times New Roman" w:hAnsi="Times New Roman" w:cs="Times New Roman"/>
          <w:bCs/>
          <w:iCs/>
          <w:szCs w:val="28"/>
        </w:rPr>
        <w:t>18,32</w:t>
      </w:r>
      <w:r>
        <w:rPr>
          <w:rFonts w:ascii="Times New Roman" w:hAnsi="Times New Roman" w:cs="Times New Roman"/>
          <w:bCs/>
          <w:iCs/>
          <w:szCs w:val="28"/>
        </w:rPr>
        <w:t>%.</w:t>
      </w:r>
    </w:p>
    <w:p w14:paraId="765DB31F" w14:textId="22AAC798" w:rsidR="00B06EEB" w:rsidRPr="00B06EEB" w:rsidRDefault="00420152" w:rsidP="00B06E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B06EEB">
        <w:rPr>
          <w:rFonts w:ascii="Times New Roman" w:hAnsi="Times New Roman" w:cs="Times New Roman"/>
          <w:sz w:val="28"/>
          <w:szCs w:val="28"/>
        </w:rPr>
        <w:t>о</w:t>
      </w:r>
      <w:r w:rsidR="00B06EEB" w:rsidRPr="00B06EEB">
        <w:rPr>
          <w:rFonts w:ascii="Times New Roman" w:hAnsi="Times New Roman" w:cs="Times New Roman"/>
          <w:sz w:val="28"/>
          <w:szCs w:val="28"/>
        </w:rPr>
        <w:t>беспечение качественного предоставления услуг в области культуры, архитектуры, физической культуры и спорта, жилищно-коммунального хозяйства на территории муниципального образования Новочернореченский сельсовет.</w:t>
      </w:r>
    </w:p>
    <w:p w14:paraId="11A9AA3D" w14:textId="6E6B2399" w:rsidR="00A729BB" w:rsidRDefault="00A729BB" w:rsidP="00B06EEB">
      <w:pPr>
        <w:pStyle w:val="a3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43630F5D" w14:textId="11B8914A" w:rsidR="00A729BB" w:rsidRDefault="00403955" w:rsidP="00A729BB">
      <w:pPr>
        <w:pStyle w:val="a3"/>
        <w:ind w:left="0" w:firstLine="709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C112B27" wp14:editId="69B158CC">
            <wp:extent cx="2808283" cy="1957678"/>
            <wp:effectExtent l="0" t="0" r="0" b="5080"/>
            <wp:docPr id="30" name="Рисунок 30" descr="https://avatars.mds.yandex.net/i?id=28140695b7d7a9452e41dfd6fe324086f3e3e6ea-69489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28140695b7d7a9452e41dfd6fe324086f3e3e6ea-69489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42" cy="196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63B" w:rsidRPr="002E463B">
        <w:t xml:space="preserve"> </w:t>
      </w:r>
      <w:r w:rsidR="002E463B">
        <w:rPr>
          <w:noProof/>
        </w:rPr>
        <w:drawing>
          <wp:inline distT="0" distB="0" distL="0" distR="0" wp14:anchorId="61C87BBC" wp14:editId="2CC01C32">
            <wp:extent cx="2364671" cy="1770279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22" cy="17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452A" w14:textId="77777777" w:rsidR="00C8266B" w:rsidRDefault="00C8266B" w:rsidP="00A729BB">
      <w:pPr>
        <w:pStyle w:val="a3"/>
        <w:ind w:left="0" w:firstLine="709"/>
        <w:rPr>
          <w:sz w:val="26"/>
          <w:szCs w:val="26"/>
        </w:rPr>
      </w:pPr>
    </w:p>
    <w:p w14:paraId="2AD7490E" w14:textId="39269EB3" w:rsidR="00C8266B" w:rsidRPr="00AA634C" w:rsidRDefault="00C8266B" w:rsidP="00C8266B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Объем финансирования в 2022 году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805"/>
        <w:gridCol w:w="1642"/>
      </w:tblGrid>
      <w:tr w:rsidR="00C8266B" w:rsidRPr="00AA634C" w14:paraId="65606076" w14:textId="77777777" w:rsidTr="00580079">
        <w:trPr>
          <w:trHeight w:val="525"/>
          <w:jc w:val="center"/>
        </w:trPr>
        <w:tc>
          <w:tcPr>
            <w:tcW w:w="4628" w:type="dxa"/>
            <w:shd w:val="clear" w:color="000000" w:fill="FFE699"/>
            <w:vAlign w:val="center"/>
            <w:hideMark/>
          </w:tcPr>
          <w:p w14:paraId="201A6E09" w14:textId="77777777" w:rsidR="00C8266B" w:rsidRPr="00AA634C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805" w:type="dxa"/>
            <w:shd w:val="clear" w:color="000000" w:fill="FFE699"/>
            <w:vAlign w:val="center"/>
            <w:hideMark/>
          </w:tcPr>
          <w:p w14:paraId="30FC21D7" w14:textId="77777777" w:rsidR="00C8266B" w:rsidRPr="00AA634C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3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642" w:type="dxa"/>
            <w:shd w:val="clear" w:color="000000" w:fill="FFE699"/>
            <w:vAlign w:val="center"/>
            <w:hideMark/>
          </w:tcPr>
          <w:p w14:paraId="53AB1563" w14:textId="77777777" w:rsidR="00C8266B" w:rsidRPr="00AA634C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Доля расходов, %</w:t>
            </w:r>
          </w:p>
        </w:tc>
      </w:tr>
      <w:tr w:rsidR="00C8266B" w:rsidRPr="00AA634C" w14:paraId="5E88FCFF" w14:textId="77777777" w:rsidTr="00580079">
        <w:trPr>
          <w:trHeight w:val="261"/>
          <w:jc w:val="center"/>
        </w:trPr>
        <w:tc>
          <w:tcPr>
            <w:tcW w:w="4628" w:type="dxa"/>
            <w:shd w:val="clear" w:color="000000" w:fill="FFE699"/>
            <w:vAlign w:val="center"/>
          </w:tcPr>
          <w:p w14:paraId="3D61857B" w14:textId="77777777" w:rsidR="00C8266B" w:rsidRPr="00405C96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5" w:type="dxa"/>
            <w:shd w:val="clear" w:color="000000" w:fill="FFE699"/>
            <w:vAlign w:val="center"/>
          </w:tcPr>
          <w:p w14:paraId="614A87C3" w14:textId="77777777" w:rsidR="00C8266B" w:rsidRPr="00405C96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2" w:type="dxa"/>
            <w:shd w:val="clear" w:color="000000" w:fill="FFE699"/>
            <w:vAlign w:val="center"/>
          </w:tcPr>
          <w:p w14:paraId="03473A01" w14:textId="77777777" w:rsidR="00C8266B" w:rsidRPr="00405C96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8266B" w:rsidRPr="00AA634C" w14:paraId="1FB1FE29" w14:textId="77777777" w:rsidTr="00580079">
        <w:trPr>
          <w:trHeight w:val="315"/>
          <w:jc w:val="center"/>
        </w:trPr>
        <w:tc>
          <w:tcPr>
            <w:tcW w:w="4628" w:type="dxa"/>
            <w:shd w:val="clear" w:color="000000" w:fill="FFF2CC"/>
            <w:vAlign w:val="center"/>
          </w:tcPr>
          <w:p w14:paraId="485EAB2A" w14:textId="78175481" w:rsidR="00C8266B" w:rsidRPr="00190511" w:rsidRDefault="009B4714" w:rsidP="0048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4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передаваемых полномочий в области культуры</w:t>
            </w:r>
          </w:p>
        </w:tc>
        <w:tc>
          <w:tcPr>
            <w:tcW w:w="1805" w:type="dxa"/>
            <w:shd w:val="clear" w:color="000000" w:fill="FFF2CC"/>
            <w:vAlign w:val="center"/>
          </w:tcPr>
          <w:p w14:paraId="72D943A5" w14:textId="4DB36430" w:rsidR="00C8266B" w:rsidRPr="00190511" w:rsidRDefault="009B4714" w:rsidP="0070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642" w:type="dxa"/>
            <w:shd w:val="clear" w:color="000000" w:fill="FFF2CC"/>
            <w:vAlign w:val="center"/>
          </w:tcPr>
          <w:p w14:paraId="14050588" w14:textId="5BC1E979" w:rsidR="00C8266B" w:rsidRPr="00190511" w:rsidRDefault="009B4714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1D3D5E0E" w14:textId="77777777" w:rsidR="00C8266B" w:rsidRDefault="00C8266B" w:rsidP="00C8266B">
      <w:pPr>
        <w:pStyle w:val="a3"/>
        <w:rPr>
          <w:rFonts w:ascii="Times New Roman" w:hAnsi="Times New Roman" w:cs="Times New Roman"/>
          <w:i/>
        </w:rPr>
      </w:pPr>
    </w:p>
    <w:p w14:paraId="564DF1F6" w14:textId="77777777" w:rsidR="00C8266B" w:rsidRPr="008F5563" w:rsidRDefault="00C8266B" w:rsidP="00C8266B">
      <w:pPr>
        <w:pStyle w:val="a3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Всего объем финансирования, тыс. руб.</w:t>
      </w:r>
    </w:p>
    <w:tbl>
      <w:tblPr>
        <w:tblW w:w="6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838"/>
        <w:gridCol w:w="2209"/>
      </w:tblGrid>
      <w:tr w:rsidR="00C8266B" w:rsidRPr="008F5563" w14:paraId="57888B4F" w14:textId="77777777" w:rsidTr="00485131">
        <w:trPr>
          <w:trHeight w:val="525"/>
          <w:jc w:val="center"/>
        </w:trPr>
        <w:tc>
          <w:tcPr>
            <w:tcW w:w="2889" w:type="dxa"/>
            <w:shd w:val="clear" w:color="000000" w:fill="A9D08E"/>
            <w:vAlign w:val="center"/>
            <w:hideMark/>
          </w:tcPr>
          <w:p w14:paraId="07485106" w14:textId="77777777" w:rsidR="00C8266B" w:rsidRPr="008F5563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Бюджетная роспись с учетом изменений</w:t>
            </w:r>
          </w:p>
        </w:tc>
        <w:tc>
          <w:tcPr>
            <w:tcW w:w="1838" w:type="dxa"/>
            <w:shd w:val="clear" w:color="000000" w:fill="A9D08E"/>
            <w:vAlign w:val="center"/>
            <w:hideMark/>
          </w:tcPr>
          <w:p w14:paraId="7C5900CF" w14:textId="77777777" w:rsidR="00C8266B" w:rsidRPr="008F5563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209" w:type="dxa"/>
            <w:shd w:val="clear" w:color="000000" w:fill="A9D08E"/>
            <w:vAlign w:val="center"/>
            <w:hideMark/>
          </w:tcPr>
          <w:p w14:paraId="7D80F6C9" w14:textId="77777777" w:rsidR="00C8266B" w:rsidRPr="008F5563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55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8266B" w:rsidRPr="008F5563" w14:paraId="7E2EF2CE" w14:textId="77777777" w:rsidTr="00485131">
        <w:trPr>
          <w:trHeight w:val="189"/>
          <w:jc w:val="center"/>
        </w:trPr>
        <w:tc>
          <w:tcPr>
            <w:tcW w:w="2889" w:type="dxa"/>
            <w:shd w:val="clear" w:color="000000" w:fill="A9D08E"/>
            <w:vAlign w:val="center"/>
          </w:tcPr>
          <w:p w14:paraId="2C552D24" w14:textId="77777777" w:rsidR="00C8266B" w:rsidRPr="00405C96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8" w:type="dxa"/>
            <w:shd w:val="clear" w:color="000000" w:fill="A9D08E"/>
            <w:vAlign w:val="center"/>
          </w:tcPr>
          <w:p w14:paraId="5AB196F1" w14:textId="77777777" w:rsidR="00C8266B" w:rsidRPr="00405C96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9" w:type="dxa"/>
            <w:shd w:val="clear" w:color="000000" w:fill="A9D08E"/>
            <w:vAlign w:val="center"/>
          </w:tcPr>
          <w:p w14:paraId="69F885B9" w14:textId="77777777" w:rsidR="00C8266B" w:rsidRPr="00405C96" w:rsidRDefault="00C8266B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05C9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8266B" w:rsidRPr="008F5563" w14:paraId="31E97614" w14:textId="77777777" w:rsidTr="00485131">
        <w:trPr>
          <w:trHeight w:val="315"/>
          <w:jc w:val="center"/>
        </w:trPr>
        <w:tc>
          <w:tcPr>
            <w:tcW w:w="2889" w:type="dxa"/>
            <w:shd w:val="clear" w:color="000000" w:fill="E2EFDA"/>
            <w:vAlign w:val="center"/>
          </w:tcPr>
          <w:p w14:paraId="6A25B88D" w14:textId="18A6E76B" w:rsidR="00C8266B" w:rsidRPr="006430C2" w:rsidRDefault="00187230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5 459,80</w:t>
            </w:r>
          </w:p>
        </w:tc>
        <w:tc>
          <w:tcPr>
            <w:tcW w:w="1838" w:type="dxa"/>
            <w:shd w:val="clear" w:color="000000" w:fill="E2EFDA"/>
            <w:vAlign w:val="center"/>
          </w:tcPr>
          <w:p w14:paraId="4425F2D5" w14:textId="110B7D4D" w:rsidR="00C8266B" w:rsidRPr="006430C2" w:rsidRDefault="00187230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2209" w:type="dxa"/>
            <w:shd w:val="clear" w:color="000000" w:fill="E2EFDA"/>
            <w:vAlign w:val="center"/>
          </w:tcPr>
          <w:p w14:paraId="7EE1A7A6" w14:textId="17E04489" w:rsidR="00C8266B" w:rsidRPr="008F5563" w:rsidRDefault="00187230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18,32</w:t>
            </w:r>
          </w:p>
        </w:tc>
      </w:tr>
    </w:tbl>
    <w:p w14:paraId="6463B0F5" w14:textId="77777777" w:rsidR="00C8266B" w:rsidRDefault="00C8266B" w:rsidP="00A729BB">
      <w:pPr>
        <w:pStyle w:val="a3"/>
        <w:ind w:left="0" w:firstLine="709"/>
        <w:rPr>
          <w:sz w:val="26"/>
          <w:szCs w:val="26"/>
        </w:rPr>
      </w:pPr>
    </w:p>
    <w:p w14:paraId="5F88A315" w14:textId="77777777" w:rsidR="00F21485" w:rsidRDefault="00F21485" w:rsidP="00F21485">
      <w:pPr>
        <w:pStyle w:val="a3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Основные результаты</w:t>
      </w:r>
    </w:p>
    <w:tbl>
      <w:tblPr>
        <w:tblW w:w="7596" w:type="dxa"/>
        <w:jc w:val="center"/>
        <w:tblLook w:val="04A0" w:firstRow="1" w:lastRow="0" w:firstColumn="1" w:lastColumn="0" w:noHBand="0" w:noVBand="1"/>
      </w:tblPr>
      <w:tblGrid>
        <w:gridCol w:w="4096"/>
        <w:gridCol w:w="1300"/>
        <w:gridCol w:w="1008"/>
        <w:gridCol w:w="1192"/>
      </w:tblGrid>
      <w:tr w:rsidR="00AC46F4" w:rsidRPr="00F21485" w14:paraId="36B74D38" w14:textId="77777777" w:rsidTr="00AC46F4">
        <w:trPr>
          <w:trHeight w:val="300"/>
          <w:jc w:val="center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17E5550B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Направление показателей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C2D9B73" w14:textId="77777777" w:rsidR="00AC46F4" w:rsidRDefault="00AC46F4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2021 год</w:t>
            </w:r>
          </w:p>
          <w:p w14:paraId="0DC3AC7D" w14:textId="1C3BEC67" w:rsidR="009C00E0" w:rsidRPr="00F21485" w:rsidRDefault="009C00E0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26BCDEAD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C46F4" w:rsidRPr="00F21485" w14:paraId="5570648F" w14:textId="77777777" w:rsidTr="00AC46F4">
        <w:trPr>
          <w:trHeight w:val="300"/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23ED" w14:textId="77777777" w:rsidR="00AC46F4" w:rsidRPr="00F21485" w:rsidRDefault="00AC46F4" w:rsidP="00485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845E1" w14:textId="77777777" w:rsidR="00AC46F4" w:rsidRPr="00F21485" w:rsidRDefault="00AC46F4" w:rsidP="00485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6ED8369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0D70F3E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AC46F4" w:rsidRPr="00F21485" w14:paraId="3B4A2F10" w14:textId="77777777" w:rsidTr="00191794">
        <w:trPr>
          <w:trHeight w:val="300"/>
          <w:jc w:val="center"/>
        </w:trPr>
        <w:tc>
          <w:tcPr>
            <w:tcW w:w="4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3CEB424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5AE33B27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A6131B7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DBD1E8F" w14:textId="77777777" w:rsidR="00AC46F4" w:rsidRPr="00F21485" w:rsidRDefault="00AC46F4" w:rsidP="00485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148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91794" w:rsidRPr="00F21485" w14:paraId="29986399" w14:textId="77777777" w:rsidTr="00DE10D8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7FC4DDC" w14:textId="46A4DDB9" w:rsidR="00191794" w:rsidRPr="00B06EEB" w:rsidRDefault="00191794" w:rsidP="0019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Количество клубных формирований муниципальных учреждений культурно-досугового типа, ед.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FF543FE" w14:textId="7A1A6BAB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F3E43E2" w14:textId="62A16C5D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2BF226B" w14:textId="65C725B1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91794" w:rsidRPr="00F21485" w14:paraId="34690DA9" w14:textId="77777777" w:rsidTr="00DE10D8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0D55B877" w14:textId="3F688158" w:rsidR="00191794" w:rsidRDefault="00191794" w:rsidP="001917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 участников клубных формирований муниципальных учреждений культурно-досугового типа, чел.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C926EF2" w14:textId="5E5820B3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B6F8DC" w14:textId="75EB6E82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75B336" w14:textId="63FB5840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191794" w:rsidRPr="00F21485" w14:paraId="7FE02ABB" w14:textId="77777777" w:rsidTr="00DE10D8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240FAD75" w14:textId="5353F8B8" w:rsidR="00191794" w:rsidRDefault="00191794" w:rsidP="001917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 посетителей муниципальных учреждений культурно-досугового типа, чел.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7E2611" w14:textId="03A8B6DA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A87155E" w14:textId="7A7B8882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B4BA405" w14:textId="7030CFB8" w:rsidR="00191794" w:rsidRPr="00B06EEB" w:rsidRDefault="00191794" w:rsidP="0089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94460E" w:rsidRPr="00F21485" w14:paraId="51453E1B" w14:textId="77777777" w:rsidTr="00191794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D2B0091" w14:textId="71A79829" w:rsidR="0094460E" w:rsidRDefault="0094460E" w:rsidP="009446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bookmarkStart w:id="2" w:name="_GoBack" w:colFirst="0" w:colLast="0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Количество спортивных сооружений, ед.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5C18D1A" w14:textId="458554A1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D4ECA6E" w14:textId="270C8885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2B8A958" w14:textId="26DE1C9A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bookmarkEnd w:id="2"/>
      <w:tr w:rsidR="0094460E" w:rsidRPr="00F21485" w14:paraId="0E50854A" w14:textId="77777777" w:rsidTr="00191794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1A86C6" w14:textId="31FC01F5" w:rsidR="0094460E" w:rsidRDefault="0094460E" w:rsidP="009446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Единовременная пропускная способность спортивных сооружений, чел.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7B14514" w14:textId="2BE3EED2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6B3E05C" w14:textId="624DA775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DB3304A" w14:textId="581E240C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94460E" w:rsidRPr="00F21485" w14:paraId="220A05B9" w14:textId="77777777" w:rsidTr="00191794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C04A224" w14:textId="1759B375" w:rsidR="0094460E" w:rsidRDefault="0094460E" w:rsidP="009446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Уровень обеспеченности граждан спортивными сооружениями, 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8CD2CB3" w14:textId="674653D6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389EE7" w14:textId="100B2BC3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134CF85" w14:textId="179A845A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4460E" w:rsidRPr="00F21485" w14:paraId="406CAA6F" w14:textId="77777777" w:rsidTr="00191794">
        <w:trPr>
          <w:trHeight w:val="30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937FAB0" w14:textId="1DD42021" w:rsidR="0094460E" w:rsidRDefault="0094460E" w:rsidP="009446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Численность систематически занимающихся в спортивном клубе от общей численности, чел.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DE144A3" w14:textId="77777777" w:rsidR="0094460E" w:rsidRDefault="0094460E" w:rsidP="0094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6131952" w14:textId="77777777" w:rsidR="0094460E" w:rsidRDefault="0094460E" w:rsidP="0094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03990A48" w14:textId="55BF6596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12C258E" w14:textId="2AA8FCA4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5A9714F" w14:textId="2FF0EE8E" w:rsidR="0094460E" w:rsidRPr="00B06EEB" w:rsidRDefault="0094460E" w:rsidP="0094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</w:tbl>
    <w:p w14:paraId="4C37572F" w14:textId="77777777" w:rsidR="00F21485" w:rsidRDefault="00F21485" w:rsidP="00A729BB">
      <w:pPr>
        <w:pStyle w:val="a3"/>
        <w:ind w:left="0" w:firstLine="709"/>
        <w:rPr>
          <w:sz w:val="26"/>
          <w:szCs w:val="26"/>
        </w:rPr>
      </w:pPr>
    </w:p>
    <w:sectPr w:rsidR="00F21485" w:rsidSect="007458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13B8"/>
    <w:multiLevelType w:val="hybridMultilevel"/>
    <w:tmpl w:val="25ACC282"/>
    <w:lvl w:ilvl="0" w:tplc="242A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336DB"/>
    <w:multiLevelType w:val="multilevel"/>
    <w:tmpl w:val="801AF0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54B26BB7"/>
    <w:multiLevelType w:val="multilevel"/>
    <w:tmpl w:val="444A34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FE475A3"/>
    <w:multiLevelType w:val="hybridMultilevel"/>
    <w:tmpl w:val="CCF8C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E973F4"/>
    <w:multiLevelType w:val="hybridMultilevel"/>
    <w:tmpl w:val="3E4683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9E38A7"/>
    <w:multiLevelType w:val="multilevel"/>
    <w:tmpl w:val="22544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7152EE6"/>
    <w:multiLevelType w:val="hybridMultilevel"/>
    <w:tmpl w:val="C1B022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5541"/>
    <w:multiLevelType w:val="hybridMultilevel"/>
    <w:tmpl w:val="CEC62514"/>
    <w:lvl w:ilvl="0" w:tplc="8AB0F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96"/>
    <w:rsid w:val="00000328"/>
    <w:rsid w:val="0000413E"/>
    <w:rsid w:val="000233BF"/>
    <w:rsid w:val="000303E0"/>
    <w:rsid w:val="00035852"/>
    <w:rsid w:val="000363AE"/>
    <w:rsid w:val="00037840"/>
    <w:rsid w:val="00041D76"/>
    <w:rsid w:val="0004407B"/>
    <w:rsid w:val="0004793D"/>
    <w:rsid w:val="00067060"/>
    <w:rsid w:val="00073BB7"/>
    <w:rsid w:val="000A11C7"/>
    <w:rsid w:val="000A770E"/>
    <w:rsid w:val="000B1F67"/>
    <w:rsid w:val="000B33B5"/>
    <w:rsid w:val="000B3E53"/>
    <w:rsid w:val="000C13A5"/>
    <w:rsid w:val="000C2CF6"/>
    <w:rsid w:val="000C447B"/>
    <w:rsid w:val="000C4EA1"/>
    <w:rsid w:val="000C6E8D"/>
    <w:rsid w:val="000D3E36"/>
    <w:rsid w:val="000D4BFB"/>
    <w:rsid w:val="000F05B9"/>
    <w:rsid w:val="00100DE4"/>
    <w:rsid w:val="00101580"/>
    <w:rsid w:val="00104FEB"/>
    <w:rsid w:val="001101F9"/>
    <w:rsid w:val="00115529"/>
    <w:rsid w:val="001163E0"/>
    <w:rsid w:val="00120705"/>
    <w:rsid w:val="0012140F"/>
    <w:rsid w:val="001218CA"/>
    <w:rsid w:val="00131409"/>
    <w:rsid w:val="001353B7"/>
    <w:rsid w:val="00137D80"/>
    <w:rsid w:val="001448D1"/>
    <w:rsid w:val="00150892"/>
    <w:rsid w:val="00157111"/>
    <w:rsid w:val="001636D4"/>
    <w:rsid w:val="00163BD3"/>
    <w:rsid w:val="0017578F"/>
    <w:rsid w:val="00177C40"/>
    <w:rsid w:val="00187230"/>
    <w:rsid w:val="00190511"/>
    <w:rsid w:val="00191794"/>
    <w:rsid w:val="00196AA2"/>
    <w:rsid w:val="00197CD7"/>
    <w:rsid w:val="001A2ACE"/>
    <w:rsid w:val="001A4354"/>
    <w:rsid w:val="001A61F9"/>
    <w:rsid w:val="001B030A"/>
    <w:rsid w:val="001B4343"/>
    <w:rsid w:val="001B5683"/>
    <w:rsid w:val="001C1217"/>
    <w:rsid w:val="001C2542"/>
    <w:rsid w:val="001C58F2"/>
    <w:rsid w:val="001C64FA"/>
    <w:rsid w:val="001C6A90"/>
    <w:rsid w:val="001E6CA2"/>
    <w:rsid w:val="001F3669"/>
    <w:rsid w:val="001F3B03"/>
    <w:rsid w:val="001F3F5E"/>
    <w:rsid w:val="001F5DA0"/>
    <w:rsid w:val="00203203"/>
    <w:rsid w:val="00204860"/>
    <w:rsid w:val="00205768"/>
    <w:rsid w:val="0020784A"/>
    <w:rsid w:val="00207C7A"/>
    <w:rsid w:val="0021092F"/>
    <w:rsid w:val="00212875"/>
    <w:rsid w:val="00216B7B"/>
    <w:rsid w:val="002219CC"/>
    <w:rsid w:val="0022221B"/>
    <w:rsid w:val="002317F8"/>
    <w:rsid w:val="00232EE3"/>
    <w:rsid w:val="002365A5"/>
    <w:rsid w:val="00242EC2"/>
    <w:rsid w:val="002530A7"/>
    <w:rsid w:val="002531BE"/>
    <w:rsid w:val="002726FD"/>
    <w:rsid w:val="00276490"/>
    <w:rsid w:val="0027784C"/>
    <w:rsid w:val="00290425"/>
    <w:rsid w:val="00290C5A"/>
    <w:rsid w:val="00290F8B"/>
    <w:rsid w:val="002A00DC"/>
    <w:rsid w:val="002A0996"/>
    <w:rsid w:val="002A7F37"/>
    <w:rsid w:val="002B1D84"/>
    <w:rsid w:val="002B2121"/>
    <w:rsid w:val="002B3FD6"/>
    <w:rsid w:val="002B50AB"/>
    <w:rsid w:val="002B6BF6"/>
    <w:rsid w:val="002C0EBC"/>
    <w:rsid w:val="002C3AE1"/>
    <w:rsid w:val="002D515B"/>
    <w:rsid w:val="002E28D0"/>
    <w:rsid w:val="002E463B"/>
    <w:rsid w:val="002F6086"/>
    <w:rsid w:val="00301AD0"/>
    <w:rsid w:val="00305581"/>
    <w:rsid w:val="003167DF"/>
    <w:rsid w:val="00316E6D"/>
    <w:rsid w:val="0032410F"/>
    <w:rsid w:val="00327EED"/>
    <w:rsid w:val="0033017C"/>
    <w:rsid w:val="0033068C"/>
    <w:rsid w:val="00332EC8"/>
    <w:rsid w:val="0033302A"/>
    <w:rsid w:val="0033440E"/>
    <w:rsid w:val="00334CD0"/>
    <w:rsid w:val="003373B3"/>
    <w:rsid w:val="00354E52"/>
    <w:rsid w:val="00356536"/>
    <w:rsid w:val="00360187"/>
    <w:rsid w:val="00372BD6"/>
    <w:rsid w:val="00372E07"/>
    <w:rsid w:val="00381969"/>
    <w:rsid w:val="00383594"/>
    <w:rsid w:val="0038767C"/>
    <w:rsid w:val="003901D8"/>
    <w:rsid w:val="003B3D67"/>
    <w:rsid w:val="003C2FC8"/>
    <w:rsid w:val="003D75BE"/>
    <w:rsid w:val="003E17E1"/>
    <w:rsid w:val="003E3E95"/>
    <w:rsid w:val="003E7AA9"/>
    <w:rsid w:val="003E7D39"/>
    <w:rsid w:val="003F10BB"/>
    <w:rsid w:val="003F37DE"/>
    <w:rsid w:val="00400A70"/>
    <w:rsid w:val="00400BB4"/>
    <w:rsid w:val="00403955"/>
    <w:rsid w:val="00404785"/>
    <w:rsid w:val="00405AFC"/>
    <w:rsid w:val="00405C96"/>
    <w:rsid w:val="00407995"/>
    <w:rsid w:val="00410F29"/>
    <w:rsid w:val="0041215A"/>
    <w:rsid w:val="00420152"/>
    <w:rsid w:val="00423686"/>
    <w:rsid w:val="0043223D"/>
    <w:rsid w:val="00436310"/>
    <w:rsid w:val="00444E3C"/>
    <w:rsid w:val="00445153"/>
    <w:rsid w:val="00447DAE"/>
    <w:rsid w:val="0045116B"/>
    <w:rsid w:val="00461B3E"/>
    <w:rsid w:val="00464490"/>
    <w:rsid w:val="00467590"/>
    <w:rsid w:val="0047134E"/>
    <w:rsid w:val="00472629"/>
    <w:rsid w:val="00484D39"/>
    <w:rsid w:val="00485131"/>
    <w:rsid w:val="00494FA0"/>
    <w:rsid w:val="00497230"/>
    <w:rsid w:val="004A6341"/>
    <w:rsid w:val="004A7F40"/>
    <w:rsid w:val="004B531C"/>
    <w:rsid w:val="004C0FB7"/>
    <w:rsid w:val="004C2655"/>
    <w:rsid w:val="004D00A8"/>
    <w:rsid w:val="004D33D9"/>
    <w:rsid w:val="004D5DD3"/>
    <w:rsid w:val="004D716F"/>
    <w:rsid w:val="004D75C2"/>
    <w:rsid w:val="004E56BE"/>
    <w:rsid w:val="004F14F9"/>
    <w:rsid w:val="004F1B1F"/>
    <w:rsid w:val="005004A1"/>
    <w:rsid w:val="00506EB0"/>
    <w:rsid w:val="00511591"/>
    <w:rsid w:val="00511E21"/>
    <w:rsid w:val="0051516D"/>
    <w:rsid w:val="0052171B"/>
    <w:rsid w:val="00524B50"/>
    <w:rsid w:val="005308FF"/>
    <w:rsid w:val="00531CBB"/>
    <w:rsid w:val="005348A8"/>
    <w:rsid w:val="00537861"/>
    <w:rsid w:val="00540AC9"/>
    <w:rsid w:val="005412D9"/>
    <w:rsid w:val="005464D0"/>
    <w:rsid w:val="005523FB"/>
    <w:rsid w:val="00580079"/>
    <w:rsid w:val="005824AC"/>
    <w:rsid w:val="00583977"/>
    <w:rsid w:val="005879CF"/>
    <w:rsid w:val="00597BD6"/>
    <w:rsid w:val="005A65A7"/>
    <w:rsid w:val="005A7772"/>
    <w:rsid w:val="005B1DA7"/>
    <w:rsid w:val="005B3CBD"/>
    <w:rsid w:val="005C0644"/>
    <w:rsid w:val="005C13A8"/>
    <w:rsid w:val="005C4A5F"/>
    <w:rsid w:val="005D0A8F"/>
    <w:rsid w:val="005D103C"/>
    <w:rsid w:val="005D15AB"/>
    <w:rsid w:val="005D29A5"/>
    <w:rsid w:val="005D55DF"/>
    <w:rsid w:val="005E6CBE"/>
    <w:rsid w:val="005F4ECC"/>
    <w:rsid w:val="005F5A48"/>
    <w:rsid w:val="006034D5"/>
    <w:rsid w:val="0060486E"/>
    <w:rsid w:val="00605943"/>
    <w:rsid w:val="00606DB4"/>
    <w:rsid w:val="006206B5"/>
    <w:rsid w:val="006250AC"/>
    <w:rsid w:val="0064148E"/>
    <w:rsid w:val="00641A8A"/>
    <w:rsid w:val="00642228"/>
    <w:rsid w:val="006430C2"/>
    <w:rsid w:val="00645890"/>
    <w:rsid w:val="006471AA"/>
    <w:rsid w:val="006513D5"/>
    <w:rsid w:val="0065398E"/>
    <w:rsid w:val="00653F80"/>
    <w:rsid w:val="00655F35"/>
    <w:rsid w:val="006600F4"/>
    <w:rsid w:val="00665F37"/>
    <w:rsid w:val="00666B2C"/>
    <w:rsid w:val="00667F56"/>
    <w:rsid w:val="006738FE"/>
    <w:rsid w:val="00676D5F"/>
    <w:rsid w:val="00681199"/>
    <w:rsid w:val="006828BF"/>
    <w:rsid w:val="00684F45"/>
    <w:rsid w:val="00685E2F"/>
    <w:rsid w:val="0069453D"/>
    <w:rsid w:val="006A083E"/>
    <w:rsid w:val="006A3A01"/>
    <w:rsid w:val="006A70A6"/>
    <w:rsid w:val="006C115C"/>
    <w:rsid w:val="006C1D18"/>
    <w:rsid w:val="006C2397"/>
    <w:rsid w:val="006D012D"/>
    <w:rsid w:val="006D196A"/>
    <w:rsid w:val="006D332B"/>
    <w:rsid w:val="006D3E52"/>
    <w:rsid w:val="006D5A6D"/>
    <w:rsid w:val="006D726D"/>
    <w:rsid w:val="006D7701"/>
    <w:rsid w:val="006D7B13"/>
    <w:rsid w:val="006E5076"/>
    <w:rsid w:val="006F201F"/>
    <w:rsid w:val="0070629D"/>
    <w:rsid w:val="00707275"/>
    <w:rsid w:val="00707740"/>
    <w:rsid w:val="00707C68"/>
    <w:rsid w:val="007310A4"/>
    <w:rsid w:val="00735146"/>
    <w:rsid w:val="007369F3"/>
    <w:rsid w:val="0073771D"/>
    <w:rsid w:val="00745899"/>
    <w:rsid w:val="007470DE"/>
    <w:rsid w:val="00755164"/>
    <w:rsid w:val="00757FC1"/>
    <w:rsid w:val="0076188F"/>
    <w:rsid w:val="00765282"/>
    <w:rsid w:val="007667EE"/>
    <w:rsid w:val="0076682A"/>
    <w:rsid w:val="00780DF2"/>
    <w:rsid w:val="007829B5"/>
    <w:rsid w:val="007A165D"/>
    <w:rsid w:val="007A399F"/>
    <w:rsid w:val="007A593C"/>
    <w:rsid w:val="007A5F51"/>
    <w:rsid w:val="007A6CE8"/>
    <w:rsid w:val="007B099B"/>
    <w:rsid w:val="007B3896"/>
    <w:rsid w:val="007B3AFB"/>
    <w:rsid w:val="007B4220"/>
    <w:rsid w:val="007E1DCB"/>
    <w:rsid w:val="007E475C"/>
    <w:rsid w:val="007F0348"/>
    <w:rsid w:val="008030FD"/>
    <w:rsid w:val="00805DB8"/>
    <w:rsid w:val="0080734E"/>
    <w:rsid w:val="00817AF5"/>
    <w:rsid w:val="00824625"/>
    <w:rsid w:val="00841C6D"/>
    <w:rsid w:val="00857DDB"/>
    <w:rsid w:val="00861E28"/>
    <w:rsid w:val="0086465A"/>
    <w:rsid w:val="00865420"/>
    <w:rsid w:val="00867843"/>
    <w:rsid w:val="00867A97"/>
    <w:rsid w:val="00872CF0"/>
    <w:rsid w:val="00884F78"/>
    <w:rsid w:val="00885408"/>
    <w:rsid w:val="00891864"/>
    <w:rsid w:val="008B1C22"/>
    <w:rsid w:val="008B21BC"/>
    <w:rsid w:val="008B54AD"/>
    <w:rsid w:val="008C3133"/>
    <w:rsid w:val="008C4009"/>
    <w:rsid w:val="008C5A94"/>
    <w:rsid w:val="008C7B26"/>
    <w:rsid w:val="008D0269"/>
    <w:rsid w:val="008D0494"/>
    <w:rsid w:val="008D4651"/>
    <w:rsid w:val="008E63BC"/>
    <w:rsid w:val="008F4FB7"/>
    <w:rsid w:val="008F5563"/>
    <w:rsid w:val="008F6190"/>
    <w:rsid w:val="008F655E"/>
    <w:rsid w:val="00900953"/>
    <w:rsid w:val="00907CAB"/>
    <w:rsid w:val="00917F12"/>
    <w:rsid w:val="00920578"/>
    <w:rsid w:val="0093086F"/>
    <w:rsid w:val="009360C0"/>
    <w:rsid w:val="00942ED6"/>
    <w:rsid w:val="0094460E"/>
    <w:rsid w:val="00947DE0"/>
    <w:rsid w:val="00952F63"/>
    <w:rsid w:val="00956E27"/>
    <w:rsid w:val="00960A2F"/>
    <w:rsid w:val="0098727C"/>
    <w:rsid w:val="009A07FC"/>
    <w:rsid w:val="009A125A"/>
    <w:rsid w:val="009B3508"/>
    <w:rsid w:val="009B4714"/>
    <w:rsid w:val="009B62EA"/>
    <w:rsid w:val="009C00E0"/>
    <w:rsid w:val="009C16C3"/>
    <w:rsid w:val="009C2B82"/>
    <w:rsid w:val="009C58A5"/>
    <w:rsid w:val="009C6C24"/>
    <w:rsid w:val="009C7EBA"/>
    <w:rsid w:val="009D3F97"/>
    <w:rsid w:val="009D4E50"/>
    <w:rsid w:val="009D51BE"/>
    <w:rsid w:val="009D7ADF"/>
    <w:rsid w:val="009D7B6A"/>
    <w:rsid w:val="009E428D"/>
    <w:rsid w:val="009E4DB9"/>
    <w:rsid w:val="009F4455"/>
    <w:rsid w:val="009F48EF"/>
    <w:rsid w:val="00A00224"/>
    <w:rsid w:val="00A02071"/>
    <w:rsid w:val="00A0602E"/>
    <w:rsid w:val="00A07DF9"/>
    <w:rsid w:val="00A13A81"/>
    <w:rsid w:val="00A2053C"/>
    <w:rsid w:val="00A27F52"/>
    <w:rsid w:val="00A30515"/>
    <w:rsid w:val="00A308A9"/>
    <w:rsid w:val="00A3174E"/>
    <w:rsid w:val="00A501AB"/>
    <w:rsid w:val="00A50881"/>
    <w:rsid w:val="00A51A84"/>
    <w:rsid w:val="00A529D0"/>
    <w:rsid w:val="00A56FF9"/>
    <w:rsid w:val="00A57358"/>
    <w:rsid w:val="00A5796D"/>
    <w:rsid w:val="00A64D93"/>
    <w:rsid w:val="00A729BB"/>
    <w:rsid w:val="00A77DE6"/>
    <w:rsid w:val="00A823A8"/>
    <w:rsid w:val="00A84830"/>
    <w:rsid w:val="00A924D1"/>
    <w:rsid w:val="00AA17B7"/>
    <w:rsid w:val="00AA5F9A"/>
    <w:rsid w:val="00AA634C"/>
    <w:rsid w:val="00AB4952"/>
    <w:rsid w:val="00AB4C7A"/>
    <w:rsid w:val="00AB7693"/>
    <w:rsid w:val="00AC058E"/>
    <w:rsid w:val="00AC2292"/>
    <w:rsid w:val="00AC434D"/>
    <w:rsid w:val="00AC46F4"/>
    <w:rsid w:val="00AD1A79"/>
    <w:rsid w:val="00AD2CA2"/>
    <w:rsid w:val="00AD36EA"/>
    <w:rsid w:val="00AD477C"/>
    <w:rsid w:val="00AD4EF5"/>
    <w:rsid w:val="00AD7F0A"/>
    <w:rsid w:val="00AE11E5"/>
    <w:rsid w:val="00AE1B4D"/>
    <w:rsid w:val="00AE299C"/>
    <w:rsid w:val="00AE348B"/>
    <w:rsid w:val="00AE3A57"/>
    <w:rsid w:val="00AE6544"/>
    <w:rsid w:val="00AF00F1"/>
    <w:rsid w:val="00AF1709"/>
    <w:rsid w:val="00AF2D05"/>
    <w:rsid w:val="00AF582D"/>
    <w:rsid w:val="00AF7363"/>
    <w:rsid w:val="00B00171"/>
    <w:rsid w:val="00B00CA3"/>
    <w:rsid w:val="00B036BD"/>
    <w:rsid w:val="00B06EEB"/>
    <w:rsid w:val="00B1212A"/>
    <w:rsid w:val="00B121FE"/>
    <w:rsid w:val="00B30D4D"/>
    <w:rsid w:val="00B3171A"/>
    <w:rsid w:val="00B34BE8"/>
    <w:rsid w:val="00B424B3"/>
    <w:rsid w:val="00B42951"/>
    <w:rsid w:val="00B46D4C"/>
    <w:rsid w:val="00B5045D"/>
    <w:rsid w:val="00B51BC3"/>
    <w:rsid w:val="00B5324B"/>
    <w:rsid w:val="00B535AC"/>
    <w:rsid w:val="00B54A69"/>
    <w:rsid w:val="00B55CE7"/>
    <w:rsid w:val="00B579C9"/>
    <w:rsid w:val="00B613E1"/>
    <w:rsid w:val="00B616D1"/>
    <w:rsid w:val="00B7079B"/>
    <w:rsid w:val="00B7556A"/>
    <w:rsid w:val="00B76CB6"/>
    <w:rsid w:val="00B77FF8"/>
    <w:rsid w:val="00B81C93"/>
    <w:rsid w:val="00B8303F"/>
    <w:rsid w:val="00B86CB7"/>
    <w:rsid w:val="00BA1124"/>
    <w:rsid w:val="00BA1141"/>
    <w:rsid w:val="00BA7DB8"/>
    <w:rsid w:val="00BB34F7"/>
    <w:rsid w:val="00BC76A1"/>
    <w:rsid w:val="00BD5875"/>
    <w:rsid w:val="00BD65BD"/>
    <w:rsid w:val="00BD6F9B"/>
    <w:rsid w:val="00BF417E"/>
    <w:rsid w:val="00C01527"/>
    <w:rsid w:val="00C03266"/>
    <w:rsid w:val="00C11F29"/>
    <w:rsid w:val="00C21AA5"/>
    <w:rsid w:val="00C21AEA"/>
    <w:rsid w:val="00C235F5"/>
    <w:rsid w:val="00C32715"/>
    <w:rsid w:val="00C35F07"/>
    <w:rsid w:val="00C364FB"/>
    <w:rsid w:val="00C44588"/>
    <w:rsid w:val="00C45B50"/>
    <w:rsid w:val="00C5008D"/>
    <w:rsid w:val="00C5085D"/>
    <w:rsid w:val="00C5098D"/>
    <w:rsid w:val="00C5216C"/>
    <w:rsid w:val="00C53EFB"/>
    <w:rsid w:val="00C61CA9"/>
    <w:rsid w:val="00C67B84"/>
    <w:rsid w:val="00C7186A"/>
    <w:rsid w:val="00C737B8"/>
    <w:rsid w:val="00C770C4"/>
    <w:rsid w:val="00C77198"/>
    <w:rsid w:val="00C8266B"/>
    <w:rsid w:val="00C86F96"/>
    <w:rsid w:val="00C919BE"/>
    <w:rsid w:val="00CA2259"/>
    <w:rsid w:val="00CA799B"/>
    <w:rsid w:val="00CB2DAD"/>
    <w:rsid w:val="00CB681F"/>
    <w:rsid w:val="00CC1F56"/>
    <w:rsid w:val="00CC25B8"/>
    <w:rsid w:val="00CC691E"/>
    <w:rsid w:val="00CC713B"/>
    <w:rsid w:val="00CD1A27"/>
    <w:rsid w:val="00CD2071"/>
    <w:rsid w:val="00CF44D4"/>
    <w:rsid w:val="00CF5F2A"/>
    <w:rsid w:val="00D01EB3"/>
    <w:rsid w:val="00D02EE2"/>
    <w:rsid w:val="00D130AC"/>
    <w:rsid w:val="00D14740"/>
    <w:rsid w:val="00D246B9"/>
    <w:rsid w:val="00D27ED7"/>
    <w:rsid w:val="00D34066"/>
    <w:rsid w:val="00D5437D"/>
    <w:rsid w:val="00D70218"/>
    <w:rsid w:val="00D724CC"/>
    <w:rsid w:val="00D732DD"/>
    <w:rsid w:val="00D75081"/>
    <w:rsid w:val="00D75101"/>
    <w:rsid w:val="00D75F55"/>
    <w:rsid w:val="00D87601"/>
    <w:rsid w:val="00D90138"/>
    <w:rsid w:val="00D90194"/>
    <w:rsid w:val="00D977B7"/>
    <w:rsid w:val="00DA0316"/>
    <w:rsid w:val="00DA1608"/>
    <w:rsid w:val="00DA7EE6"/>
    <w:rsid w:val="00DB0A41"/>
    <w:rsid w:val="00DB6F3F"/>
    <w:rsid w:val="00DC054F"/>
    <w:rsid w:val="00DC13E4"/>
    <w:rsid w:val="00DC2817"/>
    <w:rsid w:val="00DC3869"/>
    <w:rsid w:val="00DC3DAF"/>
    <w:rsid w:val="00DC6C24"/>
    <w:rsid w:val="00DC7908"/>
    <w:rsid w:val="00DD6961"/>
    <w:rsid w:val="00DD69A1"/>
    <w:rsid w:val="00DD6C87"/>
    <w:rsid w:val="00DE4605"/>
    <w:rsid w:val="00DE72A0"/>
    <w:rsid w:val="00DF061C"/>
    <w:rsid w:val="00E01EFE"/>
    <w:rsid w:val="00E1135F"/>
    <w:rsid w:val="00E157E5"/>
    <w:rsid w:val="00E230A3"/>
    <w:rsid w:val="00E23200"/>
    <w:rsid w:val="00E25C59"/>
    <w:rsid w:val="00E25F01"/>
    <w:rsid w:val="00E31FD9"/>
    <w:rsid w:val="00E361E5"/>
    <w:rsid w:val="00E515FE"/>
    <w:rsid w:val="00E70AE5"/>
    <w:rsid w:val="00E7139D"/>
    <w:rsid w:val="00E715DE"/>
    <w:rsid w:val="00E72318"/>
    <w:rsid w:val="00E81174"/>
    <w:rsid w:val="00E829EE"/>
    <w:rsid w:val="00E85BE4"/>
    <w:rsid w:val="00E860D3"/>
    <w:rsid w:val="00E86CD0"/>
    <w:rsid w:val="00E87949"/>
    <w:rsid w:val="00E95826"/>
    <w:rsid w:val="00EA2669"/>
    <w:rsid w:val="00EB0837"/>
    <w:rsid w:val="00EC1011"/>
    <w:rsid w:val="00EC1B68"/>
    <w:rsid w:val="00EC5C5C"/>
    <w:rsid w:val="00ED0986"/>
    <w:rsid w:val="00ED555D"/>
    <w:rsid w:val="00EE300B"/>
    <w:rsid w:val="00EF564E"/>
    <w:rsid w:val="00EF7AF3"/>
    <w:rsid w:val="00F017DA"/>
    <w:rsid w:val="00F027EA"/>
    <w:rsid w:val="00F06E82"/>
    <w:rsid w:val="00F107B2"/>
    <w:rsid w:val="00F171F4"/>
    <w:rsid w:val="00F21485"/>
    <w:rsid w:val="00F2531F"/>
    <w:rsid w:val="00F30280"/>
    <w:rsid w:val="00F322C1"/>
    <w:rsid w:val="00F36044"/>
    <w:rsid w:val="00F42EB7"/>
    <w:rsid w:val="00F47531"/>
    <w:rsid w:val="00F51D16"/>
    <w:rsid w:val="00F5220C"/>
    <w:rsid w:val="00F620E7"/>
    <w:rsid w:val="00F62345"/>
    <w:rsid w:val="00F64616"/>
    <w:rsid w:val="00F646FA"/>
    <w:rsid w:val="00F6545D"/>
    <w:rsid w:val="00F73058"/>
    <w:rsid w:val="00F73FED"/>
    <w:rsid w:val="00F8216A"/>
    <w:rsid w:val="00F8460B"/>
    <w:rsid w:val="00F9263F"/>
    <w:rsid w:val="00F96BC8"/>
    <w:rsid w:val="00FA0620"/>
    <w:rsid w:val="00FA39D7"/>
    <w:rsid w:val="00FA5B48"/>
    <w:rsid w:val="00FA7BB0"/>
    <w:rsid w:val="00FB329B"/>
    <w:rsid w:val="00FB5B7A"/>
    <w:rsid w:val="00FB747F"/>
    <w:rsid w:val="00FC04F8"/>
    <w:rsid w:val="00FD41B5"/>
    <w:rsid w:val="00FE047A"/>
    <w:rsid w:val="00FE38CA"/>
    <w:rsid w:val="00FF6BA6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02C96"/>
  <w15:chartTrackingRefBased/>
  <w15:docId w15:val="{4BA46165-4FEC-4199-8DBF-0160D658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4"/>
    <w:uiPriority w:val="34"/>
    <w:qFormat/>
    <w:rsid w:val="002C3AE1"/>
    <w:pPr>
      <w:spacing w:after="0" w:line="240" w:lineRule="auto"/>
      <w:ind w:left="720"/>
      <w:contextualSpacing/>
      <w:jc w:val="both"/>
    </w:pPr>
    <w:rPr>
      <w:sz w:val="28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3"/>
    <w:uiPriority w:val="34"/>
    <w:qFormat/>
    <w:locked/>
    <w:rsid w:val="002C3AE1"/>
    <w:rPr>
      <w:sz w:val="28"/>
    </w:rPr>
  </w:style>
  <w:style w:type="paragraph" w:styleId="2">
    <w:name w:val="Body Text 2"/>
    <w:basedOn w:val="a"/>
    <w:link w:val="20"/>
    <w:unhideWhenUsed/>
    <w:rsid w:val="0064148E"/>
    <w:pPr>
      <w:spacing w:after="120" w:line="48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48E"/>
    <w:rPr>
      <w:sz w:val="28"/>
    </w:rPr>
  </w:style>
  <w:style w:type="table" w:styleId="a5">
    <w:name w:val="Table Grid"/>
    <w:basedOn w:val="a1"/>
    <w:uiPriority w:val="39"/>
    <w:rsid w:val="00C71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64D93"/>
  </w:style>
  <w:style w:type="paragraph" w:customStyle="1" w:styleId="ConsPlusNormal">
    <w:name w:val="ConsPlusNormal"/>
    <w:link w:val="ConsPlusNormal0"/>
    <w:uiPriority w:val="99"/>
    <w:qFormat/>
    <w:rsid w:val="00DC7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556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avatars.mds.yandex.net/get-images-cbir/6338519/olceUQG63u0SrORY5BKdUA692/ocr" TargetMode="External"/><Relationship Id="rId3" Type="http://schemas.openxmlformats.org/officeDocument/2006/relationships/styles" Target="styles.xml"/><Relationship Id="rId42" Type="http://schemas.openxmlformats.org/officeDocument/2006/relationships/image" Target="media/image4.jpeg"/><Relationship Id="rId7" Type="http://schemas.microsoft.com/office/2014/relationships/chartEx" Target="charts/chartEx1.xml"/><Relationship Id="rId12" Type="http://schemas.openxmlformats.org/officeDocument/2006/relationships/image" Target="media/image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4/relationships/chartEx" Target="charts/chartEx2.xml"/><Relationship Id="rId4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40" Type="http://schemas.openxmlformats.org/officeDocument/2006/relationships/image" Target="media/image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44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jpeg"/><Relationship Id="rId43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1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944140197152244"/>
          <c:y val="8.1151832460732987E-2"/>
          <c:w val="0.72070098576122676"/>
          <c:h val="0.4267015706806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2022 год план</c:v>
                </c:pt>
                <c:pt idx="1">
                  <c:v>2022 год факт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 formatCode="General">
                  <c:v>31843.66</c:v>
                </c:pt>
                <c:pt idx="1">
                  <c:v>27511.1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4C-42E5-ABA2-3E44F8E35A5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2022 год план</c:v>
                </c:pt>
                <c:pt idx="1">
                  <c:v>2022 год факт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31897.56</c:v>
                </c:pt>
                <c:pt idx="1">
                  <c:v>27430.77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4C-42E5-ABA2-3E44F8E35A5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2022 год план</c:v>
                </c:pt>
                <c:pt idx="1">
                  <c:v>2022 год факт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0">
                  <c:v>-53.900000000001455</c:v>
                </c:pt>
                <c:pt idx="1">
                  <c:v>80.329999999998108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4C-42E5-ABA2-3E44F8E35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36704"/>
        <c:axId val="1"/>
      </c:barChart>
      <c:catAx>
        <c:axId val="1444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  <c:max val="5000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36704"/>
        <c:crosses val="autoZero"/>
        <c:crossBetween val="between"/>
        <c:majorUnit val="10000"/>
        <c:minorUnit val="10000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33660933660945"/>
          <c:y val="0.33671399594320522"/>
          <c:w val="0.49754299754299774"/>
          <c:h val="0.39959432048681542"/>
        </c:manualLayout>
      </c:layout>
      <c:pieChart>
        <c:varyColors val="1"/>
        <c:ser>
          <c:idx val="0"/>
          <c:order val="0"/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80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704-4F6B-977B-45D438F83588}"/>
              </c:ext>
            </c:extLst>
          </c:dPt>
          <c:dPt>
            <c:idx val="1"/>
            <c:bubble3D val="0"/>
            <c:explosion val="29"/>
            <c:spPr>
              <a:solidFill>
                <a:srgbClr val="FF6600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704-4F6B-977B-45D438F83588}"/>
              </c:ext>
            </c:extLst>
          </c:dPt>
          <c:dPt>
            <c:idx val="2"/>
            <c:bubble3D val="0"/>
            <c:spPr>
              <a:solidFill>
                <a:srgbClr val="FF00FF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704-4F6B-977B-45D438F83588}"/>
              </c:ext>
            </c:extLst>
          </c:dPt>
          <c:dPt>
            <c:idx val="3"/>
            <c:bubble3D val="0"/>
            <c:explosion val="48"/>
            <c:spPr>
              <a:solidFill>
                <a:srgbClr val="00FFFF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704-4F6B-977B-45D438F8358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704-4F6B-977B-45D438F83588}"/>
              </c:ext>
            </c:extLst>
          </c:dPt>
          <c:dPt>
            <c:idx val="5"/>
            <c:bubble3D val="0"/>
            <c:explosion val="113"/>
            <c:spPr>
              <a:solidFill>
                <a:srgbClr val="3366FF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704-4F6B-977B-45D438F83588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9704-4F6B-977B-45D438F83588}"/>
              </c:ext>
            </c:extLst>
          </c:dPt>
          <c:dPt>
            <c:idx val="7"/>
            <c:bubble3D val="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704-4F6B-977B-45D438F83588}"/>
              </c:ext>
            </c:extLst>
          </c:dPt>
          <c:dLbls>
            <c:dLbl>
              <c:idx val="0"/>
              <c:tx>
                <c:rich>
                  <a:bodyPr lIns="38100" tIns="19050" rIns="38100" bIns="19050">
                    <a:noAutofit/>
                  </a:bodyPr>
                  <a:lstStyle/>
                  <a:p>
                    <a:pPr>
                      <a:defRPr/>
                    </a:pPr>
                    <a:fld id="{22C54037-E321-40AE-90AD-41D9EB1A86DC}" type="CELLRANGE">
                      <a:rPr lang="ru-RU"/>
                      <a:pPr>
                        <a:defRPr/>
                      </a:pPr>
                      <a:t>[ДИАПАЗОН ЯЧЕЕК]</a:t>
                    </a:fld>
                    <a:r>
                      <a:rPr lang="ru-RU" baseline="0"/>
                      <a:t>; </a:t>
                    </a:r>
                    <a:fld id="{AEA23194-03FF-4D0F-BEB8-103B5D9EF05D}" type="CATEGORYNAME">
                      <a:rPr lang="ru-RU" baseline="0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numFmt formatCode="\О\с\н\о\в\н\о\й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9704-4F6B-977B-45D438F8358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FC153AF-1C36-4D82-A5A4-42D732D56F8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6066591-7FE2-4FE7-881D-19A03D454F85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9704-4F6B-977B-45D438F8358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9729082-85B1-43B9-88BD-98FF826D5C54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9D043FB-6666-4164-B62D-4E6EB567A489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9704-4F6B-977B-45D438F8358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4E0CC38-F578-41D7-B14F-48BA0111070B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99180459-30EA-4BCA-B20D-CD3CF200F6E3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9704-4F6B-977B-45D438F8358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6FC26D7-29DC-46BE-9DB4-941CB6BB334F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678DB911-53F2-4B8B-8D82-37EFFF3BFC1D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9704-4F6B-977B-45D438F8358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51987D1-7D33-4E2C-A0A4-B306CCFAFF04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27DF7D4C-8B8B-475A-A181-9B0A2A9DF9D2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9704-4F6B-977B-45D438F8358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4B989FF-4F64-4754-9D81-CC0F994D3413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2509EE4C-FED0-4177-A7DA-12BB65EDC70F}" type="CATEGORYNAME">
                      <a:rPr lang="ru-RU" baseline="0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9704-4F6B-977B-45D438F8358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69F0E13-7D81-4DB6-80AD-691D6C5FAEC9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A83E9ACC-ECB0-4375-A2DA-C8871D252B86}" type="CATEGORYNAME">
                      <a:rPr lang="ru-RU" baseline="0"/>
                      <a:pPr/>
                      <a:t>[ИМЯ КАТЕГОРИИ]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9704-4F6B-977B-45D438F83588}"/>
                </c:ext>
              </c:extLst>
            </c:dLbl>
            <c:numFmt formatCode="\О\с\н\о\в\н\о\й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Sheet1!$A$1:$H$1</c:f>
              <c:strCache>
                <c:ptCount val="8"/>
                <c:pt idx="0">
                  <c:v>НДФЛ</c:v>
                </c:pt>
                <c:pt idx="1">
                  <c:v>Прочие доходы</c:v>
                </c:pt>
                <c:pt idx="2">
                  <c:v>Доходы от сдачи имущества в аренду</c:v>
                </c:pt>
                <c:pt idx="3">
                  <c:v>Налог на имущество физ.лиц</c:v>
                </c:pt>
                <c:pt idx="4">
                  <c:v>Штрафы</c:v>
                </c:pt>
                <c:pt idx="5">
                  <c:v>Земельный налог</c:v>
                </c:pt>
                <c:pt idx="6">
                  <c:v>Акцизы</c:v>
                </c:pt>
                <c:pt idx="7">
                  <c:v>Инициативные платежи</c:v>
                </c:pt>
              </c:strCache>
            </c:strRef>
          </c:cat>
          <c:val>
            <c:numRef>
              <c:f>Sheet1!$A$2:$H$2</c:f>
              <c:numCache>
                <c:formatCode>General</c:formatCode>
                <c:ptCount val="8"/>
                <c:pt idx="0">
                  <c:v>392.87</c:v>
                </c:pt>
                <c:pt idx="1">
                  <c:v>177.11</c:v>
                </c:pt>
                <c:pt idx="2">
                  <c:v>243.23</c:v>
                </c:pt>
                <c:pt idx="3">
                  <c:v>284.36</c:v>
                </c:pt>
                <c:pt idx="4">
                  <c:v>333.13</c:v>
                </c:pt>
                <c:pt idx="5">
                  <c:v>903.34</c:v>
                </c:pt>
                <c:pt idx="6">
                  <c:v>889.91</c:v>
                </c:pt>
                <c:pt idx="7">
                  <c:v>220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Sheet1!$A$2:$H$2</c15:f>
                <c15:dlblRangeCache>
                  <c:ptCount val="8"/>
                  <c:pt idx="0">
                    <c:v>392,87</c:v>
                  </c:pt>
                  <c:pt idx="1">
                    <c:v>177,11</c:v>
                  </c:pt>
                  <c:pt idx="2">
                    <c:v>243,23</c:v>
                  </c:pt>
                  <c:pt idx="3">
                    <c:v>284,36</c:v>
                  </c:pt>
                  <c:pt idx="4">
                    <c:v>333,13</c:v>
                  </c:pt>
                  <c:pt idx="5">
                    <c:v>903,34</c:v>
                  </c:pt>
                  <c:pt idx="6">
                    <c:v>889,91</c:v>
                  </c:pt>
                  <c:pt idx="7">
                    <c:v>220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9704-4F6B-977B-45D438F835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7321871521831345"/>
          <c:y val="0.11359012555862949"/>
          <c:w val="0.2665395484101073"/>
          <c:h val="0.88640966020187073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kern="6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11297832737354E-2"/>
          <c:y val="1.4455262500927774E-3"/>
          <c:w val="0.89469825486381982"/>
          <c:h val="0.8067493876890067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5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666699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2C4-4A4E-B213-971E2F50E939}"/>
              </c:ext>
            </c:extLst>
          </c:dPt>
          <c:dPt>
            <c:idx val="1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2C4-4A4E-B213-971E2F50E939}"/>
              </c:ext>
            </c:extLst>
          </c:dPt>
          <c:dPt>
            <c:idx val="2"/>
            <c:bubble3D val="0"/>
            <c:spPr>
              <a:solidFill>
                <a:srgbClr val="99CC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2C4-4A4E-B213-971E2F50E939}"/>
              </c:ext>
            </c:extLst>
          </c:dPt>
          <c:dPt>
            <c:idx val="3"/>
            <c:bubble3D val="0"/>
            <c:spPr>
              <a:solidFill>
                <a:srgbClr val="CC99FF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2C4-4A4E-B213-971E2F50E939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2C4-4A4E-B213-971E2F50E939}"/>
              </c:ext>
            </c:extLst>
          </c:dPt>
          <c:dPt>
            <c:idx val="5"/>
            <c:bubble3D val="0"/>
            <c:spPr>
              <a:solidFill>
                <a:srgbClr val="00FFFF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2C4-4A4E-B213-971E2F50E939}"/>
              </c:ext>
            </c:extLst>
          </c:dPt>
          <c:dPt>
            <c:idx val="6"/>
            <c:bubble3D val="0"/>
            <c:spPr>
              <a:solidFill>
                <a:srgbClr val="008000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2C4-4A4E-B213-971E2F50E939}"/>
              </c:ext>
            </c:extLst>
          </c:dPt>
          <c:dPt>
            <c:idx val="7"/>
            <c:bubble3D val="0"/>
            <c:spPr>
              <a:solidFill>
                <a:srgbClr val="660066"/>
              </a:solidFill>
              <a:ln w="1265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2C4-4A4E-B213-971E2F50E93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A81D060-6739-42B6-A17D-F776B26CC466}" type="CATEGORYNAME">
                      <a:rPr lang="ru-RU" sz="800"/>
                      <a:pPr/>
                      <a:t>[ИМЯ КАТЕГОРИИ]</a:t>
                    </a:fld>
                    <a:r>
                      <a:rPr lang="ru-RU" sz="800" baseline="0"/>
                      <a:t>; </a:t>
                    </a:r>
                    <a:fld id="{E01580EB-DCE3-40D4-84C3-2452813861A1}" type="VALUE">
                      <a:rPr lang="ru-RU" sz="800" baseline="0"/>
                      <a:pPr/>
                      <a:t>[ЗНАЧЕНИЕ]</a:t>
                    </a:fld>
                    <a:r>
                      <a:rPr lang="ru-RU" sz="800" baseline="0"/>
                      <a:t>; </a:t>
                    </a:r>
                    <a:fld id="{C36AD9A8-45D8-42E5-B0F6-822BE09B2B63}" type="PERCENTAGE">
                      <a:rPr lang="ru-RU" sz="800" baseline="0"/>
                      <a:pPr/>
                      <a:t>[ПРОЦЕНТ]</a:t>
                    </a:fld>
                    <a:endParaRPr lang="ru-RU" sz="800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2C4-4A4E-B213-971E2F50E9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0816995-1995-439B-BC5C-29CCB1BA07AD}" type="CATEGORYNAME">
                      <a:rPr lang="ru-RU" sz="800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12DBF64A-B564-434A-8C6F-EE6B348BDF7B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2C4-4A4E-B213-971E2F50E939}"/>
                </c:ext>
              </c:extLst>
            </c:dLbl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 formatCode="0.00">
                  <c:v>10268.07</c:v>
                </c:pt>
                <c:pt idx="1">
                  <c:v>445.54</c:v>
                </c:pt>
                <c:pt idx="2" formatCode="0.00">
                  <c:v>3156.95</c:v>
                </c:pt>
                <c:pt idx="3" formatCode="0.00">
                  <c:v>3350.98</c:v>
                </c:pt>
                <c:pt idx="4" formatCode="0.00">
                  <c:v>9167.7900000000009</c:v>
                </c:pt>
                <c:pt idx="5" formatCode="0.00">
                  <c:v>1000</c:v>
                </c:pt>
                <c:pt idx="6" formatCode="0.00">
                  <c:v>35.19</c:v>
                </c:pt>
                <c:pt idx="7" formatCode="0.00">
                  <c:v>6.24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2C4-4A4E-B213-971E2F50E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09">
          <a:noFill/>
        </a:ln>
      </c:spPr>
    </c:plotArea>
    <c:legend>
      <c:legendPos val="b"/>
      <c:layout>
        <c:manualLayout>
          <c:xMode val="edge"/>
          <c:yMode val="edge"/>
          <c:x val="0.19562195741328736"/>
          <c:y val="0.80412707032310615"/>
          <c:w val="0.7788812954984401"/>
          <c:h val="0.17879190266293749"/>
        </c:manualLayout>
      </c:layout>
      <c:overlay val="0"/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289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357262103505833"/>
          <c:y val="0.12206572769953056"/>
          <c:w val="0.83973288814691149"/>
          <c:h val="0.751173708920187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0000"/>
            </a:solidFill>
            <a:ln w="120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2021 факт</c:v>
                </c:pt>
                <c:pt idx="1">
                  <c:v>2022 план</c:v>
                </c:pt>
                <c:pt idx="2">
                  <c:v>2022 факт</c:v>
                </c:pt>
                <c:pt idx="3">
                  <c:v>2023 план</c:v>
                </c:pt>
                <c:pt idx="4">
                  <c:v>2024 прогноз</c:v>
                </c:pt>
                <c:pt idx="5">
                  <c:v>2025 прогноз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23033</c:v>
                </c:pt>
                <c:pt idx="1">
                  <c:v>31843.66</c:v>
                </c:pt>
                <c:pt idx="2">
                  <c:v>27511.1</c:v>
                </c:pt>
                <c:pt idx="3">
                  <c:v>29075.17</c:v>
                </c:pt>
                <c:pt idx="4">
                  <c:v>24814.36</c:v>
                </c:pt>
                <c:pt idx="5">
                  <c:v>17365.240000000002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2D-4E61-982C-63C99BECEC2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Sheet1!$B$1:$G$1</c:f>
              <c:strCache>
                <c:ptCount val="6"/>
                <c:pt idx="0">
                  <c:v>2021 факт</c:v>
                </c:pt>
                <c:pt idx="1">
                  <c:v>2022 план</c:v>
                </c:pt>
                <c:pt idx="2">
                  <c:v>2022 факт</c:v>
                </c:pt>
                <c:pt idx="3">
                  <c:v>2023 план</c:v>
                </c:pt>
                <c:pt idx="4">
                  <c:v>2024 прогноз</c:v>
                </c:pt>
                <c:pt idx="5">
                  <c:v>2025 прогноз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22959.05</c:v>
                </c:pt>
                <c:pt idx="1">
                  <c:v>31897.56</c:v>
                </c:pt>
                <c:pt idx="2">
                  <c:v>27430.77</c:v>
                </c:pt>
                <c:pt idx="3">
                  <c:v>29075.17</c:v>
                </c:pt>
                <c:pt idx="4">
                  <c:v>24814.36</c:v>
                </c:pt>
                <c:pt idx="5">
                  <c:v>17365.240000000002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2D-4E61-982C-63C99BECE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595768"/>
        <c:axId val="1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</c:v>
                </c:pt>
              </c:strCache>
            </c:strRef>
          </c:tx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2021 факт</c:v>
                </c:pt>
                <c:pt idx="1">
                  <c:v>2022 план</c:v>
                </c:pt>
                <c:pt idx="2">
                  <c:v>2022 факт</c:v>
                </c:pt>
                <c:pt idx="3">
                  <c:v>2023 план</c:v>
                </c:pt>
                <c:pt idx="4">
                  <c:v>2024 прогноз</c:v>
                </c:pt>
                <c:pt idx="5">
                  <c:v>2025 прогноз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73.950000000000728</c:v>
                </c:pt>
                <c:pt idx="1">
                  <c:v>-53.900000000001455</c:v>
                </c:pt>
                <c:pt idx="2">
                  <c:v>80.329999999998108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2D-4E61-982C-63C99BECE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595768"/>
        <c:axId val="1"/>
      </c:lineChart>
      <c:catAx>
        <c:axId val="206595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30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2.0033321921716307E-2"/>
              <c:y val="0.41549286159857818"/>
            </c:manualLayout>
          </c:layout>
          <c:overlay val="0"/>
          <c:spPr>
            <a:noFill/>
            <a:ln w="241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06595768"/>
        <c:crosses val="autoZero"/>
        <c:crossBetween val="between"/>
      </c:valAx>
      <c:spPr>
        <a:solidFill>
          <a:srgbClr val="C0C0C0"/>
        </a:solidFill>
        <a:ln w="12082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7362264064817984"/>
          <c:y val="7.042438080890113E-3"/>
          <c:w val="0.48013986077827225"/>
          <c:h val="0.1219480862038647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Муниципальные программы Новочернореченского</a:t>
            </a:r>
            <a:r>
              <a:rPr lang="ru-RU" baseline="0"/>
              <a:t> сельсовета</a:t>
            </a:r>
            <a:r>
              <a:rPr lang="ru-RU"/>
              <a:t> в</a:t>
            </a:r>
            <a:r>
              <a:rPr lang="ru-RU" baseline="0"/>
              <a:t> </a:t>
            </a:r>
            <a:r>
              <a:rPr lang="ru-RU"/>
              <a:t>2022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 (тыс. руб.)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0">
                  <c:v>Улучшение качества жизни населения</c:v>
                </c:pt>
                <c:pt idx="1">
                  <c:v>Осуществление переданных полномочий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15059.73</c:v>
                </c:pt>
                <c:pt idx="1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6B-40C1-BB81-5327D781B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184752"/>
        <c:axId val="624179504"/>
      </c:barChart>
      <c:catAx>
        <c:axId val="6241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179504"/>
        <c:crosses val="autoZero"/>
        <c:auto val="1"/>
        <c:lblAlgn val="ctr"/>
        <c:lblOffset val="100"/>
        <c:noMultiLvlLbl val="0"/>
      </c:catAx>
      <c:valAx>
        <c:axId val="624179504"/>
        <c:scaling>
          <c:orientation val="minMax"/>
          <c:max val="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184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Лист1!$A$2:$C$14</cx:f>
        <cx:lvl ptCount="13">
          <cx:pt idx="0">392,87</cx:pt>
          <cx:pt idx="1">889,91</cx:pt>
          <cx:pt idx="2">284,36</cx:pt>
          <cx:pt idx="3">903,34</cx:pt>
          <cx:pt idx="4">243,23</cx:pt>
          <cx:pt idx="5">154,14</cx:pt>
          <cx:pt idx="6">220</cx:pt>
          <cx:pt idx="7">333,13</cx:pt>
          <cx:pt idx="8">22,97</cx:pt>
          <cx:pt idx="9">7202,77</cx:pt>
          <cx:pt idx="10">2251,59</cx:pt>
          <cx:pt idx="11">466,62</cx:pt>
          <cx:pt idx="12">14146,17</cx:pt>
        </cx:lvl>
        <cx:lvl ptCount="13">
          <cx:pt idx="0">Налог на доходы</cx:pt>
          <cx:pt idx="1">Акцизы</cx:pt>
          <cx:pt idx="2">Налог на имущество физических лиц</cx:pt>
          <cx:pt idx="3">Земельный налог</cx:pt>
          <cx:pt idx="4">Доходы от сдачи имущества в аренду</cx:pt>
          <cx:pt idx="5">Доходы, поступающие в порядке возмещения</cx:pt>
          <cx:pt idx="6">Инициативные платежи</cx:pt>
          <cx:pt idx="7">Штрафы</cx:pt>
          <cx:pt idx="8">Прочие   </cx:pt>
          <cx:pt idx="9">Дотации</cx:pt>
          <cx:pt idx="10">Субсидии</cx:pt>
          <cx:pt idx="11">Субвенции</cx:pt>
          <cx:pt idx="12">Прочие МБТ</cx:pt>
        </cx:lvl>
        <cx:lvl ptCount="13">
          <cx:pt idx="0">Налоговые и неналоговые доходы</cx:pt>
          <cx:pt idx="9">Безвозмездные поступления</cx:pt>
        </cx:lvl>
      </cx:strDim>
      <cx:numDim type="size">
        <cx:f>Лист1!$D$2:$D$14</cx:f>
        <cx:lvl ptCount="13" formatCode="Основной">
          <cx:pt idx="0">1.4299999999999999</cx:pt>
          <cx:pt idx="1">3.23</cx:pt>
          <cx:pt idx="2">1.03</cx:pt>
          <cx:pt idx="3">3.2799999999999998</cx:pt>
          <cx:pt idx="4">0.88</cx:pt>
          <cx:pt idx="5">0.56000000000000005</cx:pt>
          <cx:pt idx="6">0.80000000000000004</cx:pt>
          <cx:pt idx="7">1.2</cx:pt>
          <cx:pt idx="8">0.080000000000000002</cx:pt>
          <cx:pt idx="9">26.199999999999999</cx:pt>
          <cx:pt idx="10">8.1999999999999993</cx:pt>
          <cx:pt idx="11">1.7</cx:pt>
          <cx:pt idx="12">51.409999999999997</cx:pt>
        </cx:lvl>
      </cx:numDim>
    </cx:data>
  </cx:chartData>
  <cx:chart>
    <cx:title pos="t" align="ctr" overlay="0"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endParaRPr lang="ru-RU"/>
        </a:p>
      </cx:txPr>
    </cx:title>
    <cx:plotArea>
      <cx:plotAreaRegion>
        <cx:series layoutId="sunburst" uniqueId="{2AE35401-9BEF-4B63-AF1A-8A61DF4C5D98}">
          <cx:tx>
            <cx:txData>
              <cx:f>Лист1!$D$1</cx:f>
              <cx:v>Ряд 1</cx:v>
            </cx:txData>
          </cx:tx>
          <cx:dataLabels pos="ctr">
            <cx:visibility seriesName="0" categoryName="1" value="1"/>
            <cx:separator>, </cx:separator>
          </cx:dataLabels>
          <cx:dataId val="0"/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Лист1!$A$2:$C$4</cx:f>
        <cx:lvl ptCount="3">
          <cx:pt idx="0">15059,73 (55%)</cx:pt>
          <cx:pt idx="1">11371,04 (41%)</cx:pt>
          <cx:pt idx="2">1000 (4%)</cx:pt>
        </cx:lvl>
        <cx:lvl ptCount="3">
          <cx:pt idx="0">4</cx:pt>
          <cx:pt idx="1">1</cx:pt>
          <cx:pt idx="2">2</cx:pt>
        </cx:lvl>
        <cx:lvl ptCount="3">
          <cx:pt idx="0">Повышение качества жизни, развитие экономики</cx:pt>
          <cx:pt idx="1">Непрограммные мероприятия</cx:pt>
          <cx:pt idx="2">Эффективное муниципальное управление</cx:pt>
        </cx:lvl>
      </cx:strDim>
      <cx:numDim type="size">
        <cx:f>Лист1!$D$2:$D$4</cx:f>
        <cx:lvl ptCount="3" formatCode="Основной">
          <cx:pt idx="0">55</cx:pt>
          <cx:pt idx="1">41</cx:pt>
          <cx:pt idx="2">4</cx:pt>
        </cx:lvl>
      </cx:numDim>
    </cx:data>
  </cx:chartData>
  <cx:chart>
    <cx:title pos="t" align="ctr" overlay="0">
      <cx:tx>
        <cx:txData>
          <cx:v>Направления мероприятий реализации муниципальных программ</cx:v>
        </cx:txData>
      </cx:tx>
      <cx:txPr>
        <a:bodyPr spcFirstLastPara="1" vertOverflow="ellipsis" wrap="square" lIns="0" tIns="0" rIns="0" bIns="0" anchor="ctr" anchorCtr="1"/>
        <a:lstStyle/>
        <a:p>
          <a:pPr algn="ctr">
            <a:defRPr/>
          </a:pPr>
          <a:r>
            <a:rPr lang="ru-RU"/>
            <a:t>Направления мероприятий реализации муниципальных программ</a:t>
          </a:r>
        </a:p>
      </cx:txPr>
    </cx:title>
    <cx:plotArea>
      <cx:plotAreaRegion>
        <cx:series layoutId="treemap" uniqueId="{81F4F7C3-E502-4DA7-B9B0-BD3701CAB3D8}">
          <cx:tx>
            <cx:txData>
              <cx:f>Лист1!$D$1</cx:f>
              <cx:v>Ряд 1</cx:v>
            </cx:txData>
          </cx:tx>
          <cx:dataLabels pos="inEnd"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  <cx:legend pos="t" align="ctr" overlay="0"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endParaRPr lang="ru-RU" sz="900" b="0" i="0" u="none" strike="noStrike" kern="1200" baseline="0">
            <a:solidFill>
              <a:sysClr val="windowText" lastClr="000000">
                <a:lumMod val="65000"/>
                <a:lumOff val="35000"/>
              </a:sysClr>
            </a:solidFill>
            <a:latin typeface="Calibri" panose="020F0502020204030204"/>
          </a:endParaRPr>
        </a:p>
      </cx:txPr>
    </cx:legend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E3FA-560F-49A5-9045-6E8B4759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11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Кононова</dc:creator>
  <cp:keywords/>
  <dc:description/>
  <cp:lastModifiedBy>Любовь А. Кононова</cp:lastModifiedBy>
  <cp:revision>124</cp:revision>
  <cp:lastPrinted>2023-03-31T06:52:00Z</cp:lastPrinted>
  <dcterms:created xsi:type="dcterms:W3CDTF">2023-03-29T09:15:00Z</dcterms:created>
  <dcterms:modified xsi:type="dcterms:W3CDTF">2023-04-04T04:24:00Z</dcterms:modified>
</cp:coreProperties>
</file>