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FB" w:rsidRPr="00E20135" w:rsidRDefault="006E54FB" w:rsidP="00074A49">
      <w:pPr>
        <w:ind w:firstLine="54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E20135">
        <w:rPr>
          <w:b/>
          <w:sz w:val="28"/>
          <w:szCs w:val="28"/>
        </w:rPr>
        <w:t>ЗАКЛЮЧЕНИЕ</w:t>
      </w:r>
    </w:p>
    <w:p w:rsidR="006E54FB" w:rsidRPr="00265A0C" w:rsidRDefault="004E74B8" w:rsidP="00074A49">
      <w:pPr>
        <w:jc w:val="center"/>
        <w:outlineLvl w:val="0"/>
        <w:rPr>
          <w:b/>
          <w:sz w:val="30"/>
          <w:szCs w:val="30"/>
        </w:rPr>
      </w:pPr>
      <w:r>
        <w:rPr>
          <w:b/>
          <w:sz w:val="28"/>
          <w:szCs w:val="28"/>
        </w:rPr>
        <w:t>по результатам внешней проверки годового отчета</w:t>
      </w:r>
      <w:r w:rsidR="00F828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</w:t>
      </w:r>
      <w:r w:rsidR="006E54FB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>и</w:t>
      </w:r>
      <w:r w:rsidR="006E54FB" w:rsidRPr="00265A0C">
        <w:rPr>
          <w:b/>
          <w:sz w:val="28"/>
          <w:szCs w:val="28"/>
        </w:rPr>
        <w:t xml:space="preserve"> бюджета</w:t>
      </w:r>
      <w:r w:rsidR="00283353">
        <w:rPr>
          <w:b/>
          <w:sz w:val="28"/>
          <w:szCs w:val="28"/>
        </w:rPr>
        <w:t xml:space="preserve"> </w:t>
      </w:r>
      <w:r w:rsidR="00F828A3">
        <w:rPr>
          <w:b/>
          <w:sz w:val="28"/>
          <w:szCs w:val="28"/>
        </w:rPr>
        <w:t xml:space="preserve">Администрации </w:t>
      </w:r>
      <w:r w:rsidR="004A0699">
        <w:rPr>
          <w:b/>
          <w:sz w:val="28"/>
          <w:szCs w:val="28"/>
        </w:rPr>
        <w:t>Новочерноречен</w:t>
      </w:r>
      <w:r w:rsidR="00B21738">
        <w:rPr>
          <w:b/>
          <w:sz w:val="28"/>
          <w:szCs w:val="28"/>
        </w:rPr>
        <w:t>ского</w:t>
      </w:r>
      <w:r w:rsidR="00F828A3">
        <w:rPr>
          <w:b/>
          <w:sz w:val="28"/>
          <w:szCs w:val="28"/>
        </w:rPr>
        <w:t xml:space="preserve"> сельсовета</w:t>
      </w:r>
      <w:r w:rsidR="005979AC">
        <w:rPr>
          <w:b/>
          <w:sz w:val="28"/>
          <w:szCs w:val="28"/>
        </w:rPr>
        <w:t xml:space="preserve"> </w:t>
      </w:r>
      <w:r w:rsidR="006E54FB" w:rsidRPr="00265A0C">
        <w:rPr>
          <w:b/>
          <w:sz w:val="28"/>
          <w:szCs w:val="28"/>
        </w:rPr>
        <w:t>за 20</w:t>
      </w:r>
      <w:r w:rsidR="000863E3">
        <w:rPr>
          <w:b/>
          <w:sz w:val="28"/>
          <w:szCs w:val="28"/>
        </w:rPr>
        <w:t>2</w:t>
      </w:r>
      <w:r w:rsidR="00573076">
        <w:rPr>
          <w:b/>
          <w:sz w:val="28"/>
          <w:szCs w:val="28"/>
        </w:rPr>
        <w:t>1</w:t>
      </w:r>
      <w:r w:rsidR="006E54FB" w:rsidRPr="00265A0C">
        <w:rPr>
          <w:b/>
          <w:sz w:val="28"/>
          <w:szCs w:val="28"/>
        </w:rPr>
        <w:t xml:space="preserve"> год</w:t>
      </w:r>
    </w:p>
    <w:p w:rsidR="007B5E1D" w:rsidRDefault="007B5E1D" w:rsidP="00074A49">
      <w:pPr>
        <w:pStyle w:val="af2"/>
        <w:spacing w:line="240" w:lineRule="auto"/>
        <w:ind w:right="22" w:firstLine="540"/>
        <w:jc w:val="both"/>
        <w:rPr>
          <w:b/>
        </w:rPr>
      </w:pPr>
    </w:p>
    <w:p w:rsidR="007D1BCF" w:rsidRPr="00B80825" w:rsidRDefault="005201E4" w:rsidP="00074A49">
      <w:pPr>
        <w:pStyle w:val="af2"/>
        <w:spacing w:line="240" w:lineRule="auto"/>
        <w:ind w:right="22" w:firstLine="540"/>
        <w:jc w:val="both"/>
        <w:rPr>
          <w:b/>
        </w:rPr>
      </w:pPr>
      <w:r>
        <w:rPr>
          <w:b/>
        </w:rPr>
        <w:t>22</w:t>
      </w:r>
      <w:r w:rsidR="007D1BCF" w:rsidRPr="00B80825">
        <w:rPr>
          <w:b/>
        </w:rPr>
        <w:t>.0</w:t>
      </w:r>
      <w:r>
        <w:rPr>
          <w:b/>
        </w:rPr>
        <w:t>4</w:t>
      </w:r>
      <w:r w:rsidR="007D1BCF" w:rsidRPr="00B80825">
        <w:rPr>
          <w:b/>
        </w:rPr>
        <w:t>.20</w:t>
      </w:r>
      <w:r w:rsidR="00FB2CC9">
        <w:rPr>
          <w:b/>
        </w:rPr>
        <w:t>2</w:t>
      </w:r>
      <w:r w:rsidR="00573076">
        <w:rPr>
          <w:b/>
        </w:rPr>
        <w:t>2</w:t>
      </w:r>
      <w:r w:rsidR="007D1BCF">
        <w:rPr>
          <w:b/>
        </w:rPr>
        <w:t xml:space="preserve"> года </w:t>
      </w:r>
      <w:r w:rsidR="007D1BCF" w:rsidRPr="00B80825">
        <w:rPr>
          <w:b/>
        </w:rPr>
        <w:tab/>
      </w:r>
      <w:r w:rsidR="007D1BCF" w:rsidRPr="00B80825">
        <w:rPr>
          <w:b/>
        </w:rPr>
        <w:tab/>
      </w:r>
      <w:r w:rsidR="007D1BCF" w:rsidRPr="00B80825">
        <w:rPr>
          <w:b/>
        </w:rPr>
        <w:tab/>
      </w:r>
      <w:r w:rsidR="007D1BCF" w:rsidRPr="00B80825">
        <w:rPr>
          <w:b/>
        </w:rPr>
        <w:tab/>
        <w:t xml:space="preserve">              </w:t>
      </w:r>
      <w:r w:rsidR="00173E88">
        <w:rPr>
          <w:b/>
        </w:rPr>
        <w:t xml:space="preserve">              </w:t>
      </w:r>
      <w:r w:rsidR="007D1BCF">
        <w:rPr>
          <w:b/>
        </w:rPr>
        <w:t xml:space="preserve">  </w:t>
      </w:r>
      <w:r w:rsidR="007D1BCF" w:rsidRPr="00B80825">
        <w:rPr>
          <w:b/>
        </w:rPr>
        <w:t xml:space="preserve">   </w:t>
      </w:r>
      <w:r w:rsidR="009F1690">
        <w:rPr>
          <w:b/>
        </w:rPr>
        <w:t xml:space="preserve">        </w:t>
      </w:r>
      <w:r w:rsidR="007D1BCF" w:rsidRPr="00B80825">
        <w:rPr>
          <w:b/>
        </w:rPr>
        <w:t xml:space="preserve">  </w:t>
      </w:r>
      <w:r w:rsidR="007D1BCF">
        <w:rPr>
          <w:b/>
        </w:rPr>
        <w:t>п.</w:t>
      </w:r>
      <w:r w:rsidR="007D1BCF" w:rsidRPr="00B80825">
        <w:rPr>
          <w:b/>
        </w:rPr>
        <w:t>г.</w:t>
      </w:r>
      <w:r w:rsidR="007D1BCF">
        <w:rPr>
          <w:b/>
        </w:rPr>
        <w:t>т. Козулька</w:t>
      </w:r>
    </w:p>
    <w:p w:rsidR="007D1BCF" w:rsidRPr="00B80825" w:rsidRDefault="007D1BCF" w:rsidP="00074A49">
      <w:pPr>
        <w:pStyle w:val="af2"/>
        <w:spacing w:line="240" w:lineRule="auto"/>
        <w:ind w:right="22" w:firstLine="540"/>
        <w:jc w:val="both"/>
        <w:rPr>
          <w:b/>
        </w:rPr>
      </w:pPr>
    </w:p>
    <w:p w:rsidR="007D1BCF" w:rsidRPr="00B80825" w:rsidRDefault="007D1BCF" w:rsidP="00074A49">
      <w:pPr>
        <w:pStyle w:val="af2"/>
        <w:spacing w:line="240" w:lineRule="auto"/>
        <w:ind w:firstLine="540"/>
        <w:jc w:val="both"/>
        <w:rPr>
          <w:b/>
          <w:sz w:val="16"/>
        </w:rPr>
      </w:pPr>
    </w:p>
    <w:p w:rsidR="0071306A" w:rsidRDefault="007D1BCF" w:rsidP="00074A49">
      <w:pPr>
        <w:ind w:firstLine="539"/>
        <w:jc w:val="both"/>
        <w:rPr>
          <w:sz w:val="28"/>
          <w:szCs w:val="28"/>
        </w:rPr>
      </w:pPr>
      <w:r w:rsidRPr="00E50EDC">
        <w:rPr>
          <w:b/>
          <w:sz w:val="28"/>
          <w:szCs w:val="28"/>
        </w:rPr>
        <w:t>Основание для проведения проверки:</w:t>
      </w:r>
      <w:r w:rsidRPr="00E50EDC">
        <w:rPr>
          <w:sz w:val="28"/>
          <w:szCs w:val="28"/>
        </w:rPr>
        <w:t xml:space="preserve"> </w:t>
      </w:r>
      <w:r w:rsidR="0071306A" w:rsidRPr="00E50EDC">
        <w:rPr>
          <w:sz w:val="28"/>
          <w:szCs w:val="28"/>
        </w:rPr>
        <w:t>статья 264</w:t>
      </w:r>
      <w:r w:rsidR="00F61068">
        <w:rPr>
          <w:sz w:val="28"/>
          <w:szCs w:val="28"/>
        </w:rPr>
        <w:t>.4</w:t>
      </w:r>
      <w:r w:rsidR="0071306A" w:rsidRPr="00E50EDC">
        <w:rPr>
          <w:sz w:val="28"/>
          <w:szCs w:val="28"/>
        </w:rPr>
        <w:t xml:space="preserve"> Бюджетного кодекса Российской Федерации, Соглашение </w:t>
      </w:r>
      <w:r w:rsidR="0071306A">
        <w:rPr>
          <w:sz w:val="28"/>
          <w:szCs w:val="28"/>
        </w:rPr>
        <w:t xml:space="preserve">о передачи </w:t>
      </w:r>
      <w:r w:rsidR="00D77C6F">
        <w:rPr>
          <w:sz w:val="28"/>
          <w:szCs w:val="28"/>
        </w:rPr>
        <w:t xml:space="preserve">части </w:t>
      </w:r>
      <w:r w:rsidR="0071306A">
        <w:rPr>
          <w:sz w:val="28"/>
          <w:szCs w:val="28"/>
        </w:rPr>
        <w:t>полномочий по внешнему муниципальному финансовому контролю</w:t>
      </w:r>
      <w:r w:rsidR="00D77C6F">
        <w:rPr>
          <w:sz w:val="28"/>
          <w:szCs w:val="28"/>
        </w:rPr>
        <w:t xml:space="preserve"> от </w:t>
      </w:r>
      <w:r w:rsidR="00ED7E2E">
        <w:rPr>
          <w:sz w:val="28"/>
          <w:szCs w:val="28"/>
        </w:rPr>
        <w:t>27</w:t>
      </w:r>
      <w:r w:rsidR="00D77C6F">
        <w:rPr>
          <w:sz w:val="28"/>
          <w:szCs w:val="28"/>
        </w:rPr>
        <w:t>.</w:t>
      </w:r>
      <w:r w:rsidR="00ED7E2E">
        <w:rPr>
          <w:sz w:val="28"/>
          <w:szCs w:val="28"/>
        </w:rPr>
        <w:t>12</w:t>
      </w:r>
      <w:r w:rsidR="00D77C6F">
        <w:rPr>
          <w:sz w:val="28"/>
          <w:szCs w:val="28"/>
        </w:rPr>
        <w:t>.20</w:t>
      </w:r>
      <w:r w:rsidR="00B21738">
        <w:rPr>
          <w:sz w:val="28"/>
          <w:szCs w:val="28"/>
        </w:rPr>
        <w:t>2</w:t>
      </w:r>
      <w:r w:rsidR="00ED7E2E">
        <w:rPr>
          <w:sz w:val="28"/>
          <w:szCs w:val="28"/>
        </w:rPr>
        <w:t>1</w:t>
      </w:r>
      <w:r w:rsidR="0071306A" w:rsidRPr="00E50EDC">
        <w:rPr>
          <w:sz w:val="28"/>
          <w:szCs w:val="28"/>
        </w:rPr>
        <w:t xml:space="preserve">, </w:t>
      </w:r>
      <w:r w:rsidR="00D77C6F">
        <w:rPr>
          <w:sz w:val="28"/>
          <w:szCs w:val="28"/>
        </w:rPr>
        <w:t xml:space="preserve">п 1.2.1 </w:t>
      </w:r>
      <w:r w:rsidR="0071306A" w:rsidRPr="00E50EDC">
        <w:rPr>
          <w:sz w:val="28"/>
          <w:szCs w:val="28"/>
        </w:rPr>
        <w:t>план</w:t>
      </w:r>
      <w:r w:rsidR="00D77C6F">
        <w:rPr>
          <w:sz w:val="28"/>
          <w:szCs w:val="28"/>
        </w:rPr>
        <w:t>а</w:t>
      </w:r>
      <w:r w:rsidR="0071306A" w:rsidRPr="00E50EDC">
        <w:rPr>
          <w:sz w:val="28"/>
          <w:szCs w:val="28"/>
        </w:rPr>
        <w:t xml:space="preserve"> работы </w:t>
      </w:r>
      <w:r w:rsidR="00B21738">
        <w:rPr>
          <w:sz w:val="28"/>
          <w:szCs w:val="28"/>
        </w:rPr>
        <w:t>контрольно-счетного органа</w:t>
      </w:r>
      <w:r w:rsidR="0071306A" w:rsidRPr="00E50EDC">
        <w:rPr>
          <w:sz w:val="28"/>
          <w:szCs w:val="28"/>
        </w:rPr>
        <w:t xml:space="preserve"> на 20</w:t>
      </w:r>
      <w:r w:rsidR="00F61068">
        <w:rPr>
          <w:sz w:val="28"/>
          <w:szCs w:val="28"/>
        </w:rPr>
        <w:t>2</w:t>
      </w:r>
      <w:r w:rsidR="00573076">
        <w:rPr>
          <w:sz w:val="28"/>
          <w:szCs w:val="28"/>
        </w:rPr>
        <w:t>2</w:t>
      </w:r>
      <w:r w:rsidR="0071306A" w:rsidRPr="00E50EDC">
        <w:rPr>
          <w:sz w:val="28"/>
          <w:szCs w:val="28"/>
        </w:rPr>
        <w:t xml:space="preserve"> год</w:t>
      </w:r>
      <w:r w:rsidR="0071306A">
        <w:rPr>
          <w:sz w:val="28"/>
          <w:szCs w:val="28"/>
        </w:rPr>
        <w:t>.</w:t>
      </w:r>
      <w:r w:rsidR="0071306A" w:rsidRPr="00E50EDC">
        <w:rPr>
          <w:sz w:val="28"/>
          <w:szCs w:val="28"/>
        </w:rPr>
        <w:t xml:space="preserve"> </w:t>
      </w:r>
    </w:p>
    <w:tbl>
      <w:tblPr>
        <w:tblW w:w="0" w:type="auto"/>
        <w:tblInd w:w="5148" w:type="dxa"/>
        <w:tblLayout w:type="fixed"/>
        <w:tblLook w:val="0000" w:firstRow="0" w:lastRow="0" w:firstColumn="0" w:lastColumn="0" w:noHBand="0" w:noVBand="0"/>
      </w:tblPr>
      <w:tblGrid>
        <w:gridCol w:w="2700"/>
        <w:gridCol w:w="2160"/>
      </w:tblGrid>
      <w:tr w:rsidR="007D1BCF" w:rsidRPr="00521230" w:rsidTr="00F876A6">
        <w:trPr>
          <w:trHeight w:val="4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D1BCF" w:rsidRPr="00521230" w:rsidRDefault="007D1BCF" w:rsidP="00074A49">
            <w:pPr>
              <w:pStyle w:val="1"/>
              <w:ind w:left="33" w:firstLine="39"/>
              <w:rPr>
                <w:b w:val="0"/>
              </w:rPr>
            </w:pPr>
            <w:r w:rsidRPr="007D1BCF">
              <w:rPr>
                <w:rFonts w:ascii="Times New Roman" w:hAnsi="Times New Roman" w:cs="Times New Roman"/>
                <w:bCs w:val="0"/>
                <w:kern w:val="0"/>
                <w:sz w:val="28"/>
                <w:szCs w:val="24"/>
              </w:rPr>
              <w:t>Проверка начата: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5743E" w:rsidRDefault="0075743E" w:rsidP="00074A49">
            <w:pPr>
              <w:ind w:left="33" w:firstLine="39"/>
              <w:jc w:val="right"/>
              <w:rPr>
                <w:b/>
                <w:sz w:val="28"/>
              </w:rPr>
            </w:pPr>
          </w:p>
          <w:p w:rsidR="007D1BCF" w:rsidRPr="00F31149" w:rsidRDefault="005201E4" w:rsidP="005201E4">
            <w:pPr>
              <w:ind w:left="33" w:firstLine="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7D1BCF" w:rsidRPr="00521230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4</w:t>
            </w:r>
            <w:r w:rsidR="007D1BCF" w:rsidRPr="00521230">
              <w:rPr>
                <w:b/>
                <w:sz w:val="28"/>
              </w:rPr>
              <w:t>.20</w:t>
            </w:r>
            <w:r w:rsidR="00FB2CC9">
              <w:rPr>
                <w:b/>
                <w:sz w:val="28"/>
              </w:rPr>
              <w:t>2</w:t>
            </w:r>
            <w:r w:rsidR="00573076">
              <w:rPr>
                <w:b/>
                <w:sz w:val="28"/>
              </w:rPr>
              <w:t>2</w:t>
            </w:r>
          </w:p>
        </w:tc>
      </w:tr>
      <w:tr w:rsidR="007D1BCF" w:rsidRPr="00521230" w:rsidTr="00E903E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D1BCF" w:rsidRPr="00521230" w:rsidRDefault="007D1BCF" w:rsidP="00074A49">
            <w:pPr>
              <w:ind w:left="33" w:firstLine="39"/>
              <w:jc w:val="both"/>
              <w:rPr>
                <w:b/>
                <w:sz w:val="28"/>
              </w:rPr>
            </w:pPr>
            <w:r w:rsidRPr="00521230">
              <w:rPr>
                <w:b/>
                <w:sz w:val="28"/>
              </w:rPr>
              <w:t>окончена: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D1BCF" w:rsidRPr="0071306A" w:rsidRDefault="005201E4" w:rsidP="005201E4">
            <w:pPr>
              <w:ind w:left="33" w:firstLine="39"/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22</w:t>
            </w:r>
            <w:r w:rsidR="007D1BCF" w:rsidRPr="00521230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4</w:t>
            </w:r>
            <w:r w:rsidR="007D1BCF" w:rsidRPr="00521230">
              <w:rPr>
                <w:b/>
                <w:sz w:val="28"/>
              </w:rPr>
              <w:t>.20</w:t>
            </w:r>
            <w:r w:rsidR="00FB2CC9">
              <w:rPr>
                <w:b/>
                <w:sz w:val="28"/>
              </w:rPr>
              <w:t>2</w:t>
            </w:r>
            <w:r w:rsidR="00985634">
              <w:rPr>
                <w:b/>
                <w:sz w:val="28"/>
              </w:rPr>
              <w:t>2</w:t>
            </w:r>
          </w:p>
        </w:tc>
      </w:tr>
    </w:tbl>
    <w:p w:rsidR="007D1BCF" w:rsidRDefault="007D1BCF" w:rsidP="00074A49">
      <w:pPr>
        <w:ind w:firstLine="540"/>
        <w:jc w:val="both"/>
        <w:rPr>
          <w:color w:val="000000"/>
          <w:sz w:val="28"/>
          <w:szCs w:val="28"/>
        </w:rPr>
      </w:pPr>
    </w:p>
    <w:p w:rsidR="007D1BCF" w:rsidRDefault="007D1BCF" w:rsidP="00074A49">
      <w:pPr>
        <w:ind w:firstLine="540"/>
        <w:jc w:val="both"/>
        <w:rPr>
          <w:sz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Объект проверки: </w:t>
      </w:r>
      <w:r w:rsidR="00E50EDC">
        <w:rPr>
          <w:sz w:val="28"/>
          <w:szCs w:val="28"/>
        </w:rPr>
        <w:t xml:space="preserve">Администрация </w:t>
      </w:r>
      <w:r w:rsidR="004A0699">
        <w:rPr>
          <w:sz w:val="28"/>
          <w:szCs w:val="28"/>
        </w:rPr>
        <w:t>Новочернорече</w:t>
      </w:r>
      <w:r w:rsidR="00B21738">
        <w:rPr>
          <w:sz w:val="28"/>
          <w:szCs w:val="28"/>
        </w:rPr>
        <w:t>нского</w:t>
      </w:r>
      <w:r w:rsidR="00076EAA">
        <w:rPr>
          <w:sz w:val="28"/>
          <w:szCs w:val="28"/>
        </w:rPr>
        <w:t xml:space="preserve"> </w:t>
      </w:r>
      <w:r w:rsidR="001237F0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(</w:t>
      </w:r>
      <w:r w:rsidR="00B6440A">
        <w:rPr>
          <w:sz w:val="28"/>
          <w:szCs w:val="28"/>
        </w:rPr>
        <w:t>далее</w:t>
      </w:r>
      <w:r>
        <w:rPr>
          <w:sz w:val="28"/>
          <w:szCs w:val="28"/>
        </w:rPr>
        <w:t xml:space="preserve"> – </w:t>
      </w:r>
      <w:r w:rsidR="00E50EDC">
        <w:rPr>
          <w:sz w:val="28"/>
          <w:szCs w:val="28"/>
        </w:rPr>
        <w:t xml:space="preserve">Администрация </w:t>
      </w:r>
      <w:r w:rsidR="004A0699">
        <w:rPr>
          <w:sz w:val="28"/>
          <w:szCs w:val="28"/>
        </w:rPr>
        <w:t>Новочернорече</w:t>
      </w:r>
      <w:r w:rsidR="00B21738">
        <w:rPr>
          <w:sz w:val="28"/>
          <w:szCs w:val="28"/>
        </w:rPr>
        <w:t>нского</w:t>
      </w:r>
      <w:r w:rsidR="001237F0">
        <w:rPr>
          <w:sz w:val="28"/>
          <w:szCs w:val="28"/>
        </w:rPr>
        <w:t xml:space="preserve"> с/с</w:t>
      </w:r>
      <w:r w:rsidR="00E50EDC">
        <w:rPr>
          <w:sz w:val="28"/>
          <w:szCs w:val="28"/>
        </w:rPr>
        <w:t>, Администрация</w:t>
      </w:r>
      <w:r w:rsidR="00B6440A">
        <w:rPr>
          <w:sz w:val="28"/>
          <w:szCs w:val="28"/>
        </w:rPr>
        <w:t>, сельсовет</w:t>
      </w:r>
      <w:r>
        <w:rPr>
          <w:sz w:val="28"/>
          <w:szCs w:val="28"/>
        </w:rPr>
        <w:t>).</w:t>
      </w:r>
    </w:p>
    <w:p w:rsidR="007D1BCF" w:rsidRDefault="007D1BCF" w:rsidP="00074A49">
      <w:pPr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Предмет проверки: </w:t>
      </w:r>
      <w:r w:rsidR="00E50EDC">
        <w:rPr>
          <w:color w:val="000000"/>
          <w:spacing w:val="1"/>
          <w:sz w:val="28"/>
          <w:szCs w:val="28"/>
        </w:rPr>
        <w:t>годовой отчет об исполнении бюджета за 20</w:t>
      </w:r>
      <w:r w:rsidR="00B21738">
        <w:rPr>
          <w:color w:val="000000"/>
          <w:spacing w:val="1"/>
          <w:sz w:val="28"/>
          <w:szCs w:val="28"/>
        </w:rPr>
        <w:t>2</w:t>
      </w:r>
      <w:r w:rsidR="00573076">
        <w:rPr>
          <w:color w:val="000000"/>
          <w:spacing w:val="1"/>
          <w:sz w:val="28"/>
          <w:szCs w:val="28"/>
        </w:rPr>
        <w:t>1</w:t>
      </w:r>
      <w:r w:rsidR="00E50EDC">
        <w:rPr>
          <w:color w:val="000000"/>
          <w:spacing w:val="1"/>
          <w:sz w:val="28"/>
          <w:szCs w:val="28"/>
        </w:rPr>
        <w:t xml:space="preserve"> год</w:t>
      </w:r>
      <w:r w:rsidR="004F2434">
        <w:rPr>
          <w:color w:val="000000"/>
          <w:spacing w:val="1"/>
          <w:sz w:val="28"/>
          <w:szCs w:val="28"/>
        </w:rPr>
        <w:t>.</w:t>
      </w:r>
    </w:p>
    <w:p w:rsidR="007D1BCF" w:rsidRPr="00572B21" w:rsidRDefault="007D1BCF" w:rsidP="00074A49">
      <w:pPr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Проверяемый период: </w:t>
      </w:r>
      <w:r w:rsidR="0071306A">
        <w:rPr>
          <w:color w:val="000000"/>
          <w:spacing w:val="1"/>
          <w:sz w:val="28"/>
          <w:szCs w:val="28"/>
        </w:rPr>
        <w:t>20</w:t>
      </w:r>
      <w:r w:rsidR="00B21738">
        <w:rPr>
          <w:color w:val="000000"/>
          <w:spacing w:val="1"/>
          <w:sz w:val="28"/>
          <w:szCs w:val="28"/>
        </w:rPr>
        <w:t>2</w:t>
      </w:r>
      <w:r w:rsidR="00573076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год.</w:t>
      </w:r>
    </w:p>
    <w:p w:rsidR="004C230B" w:rsidRDefault="004C230B" w:rsidP="00074A49">
      <w:pPr>
        <w:ind w:firstLine="540"/>
        <w:jc w:val="both"/>
        <w:rPr>
          <w:sz w:val="28"/>
          <w:szCs w:val="28"/>
        </w:rPr>
      </w:pPr>
    </w:p>
    <w:p w:rsidR="004C230B" w:rsidRDefault="006E54FB" w:rsidP="00074A49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364B74">
        <w:rPr>
          <w:sz w:val="28"/>
          <w:szCs w:val="28"/>
        </w:rPr>
        <w:t>Заключени</w:t>
      </w:r>
      <w:r>
        <w:rPr>
          <w:sz w:val="28"/>
          <w:szCs w:val="28"/>
        </w:rPr>
        <w:t>е подготовлено на основании отче</w:t>
      </w:r>
      <w:r w:rsidRPr="00364B74">
        <w:rPr>
          <w:sz w:val="28"/>
          <w:szCs w:val="28"/>
        </w:rPr>
        <w:t>та об исполнении бюд</w:t>
      </w:r>
      <w:r w:rsidR="00C3572A">
        <w:rPr>
          <w:sz w:val="28"/>
          <w:szCs w:val="28"/>
        </w:rPr>
        <w:t>жета за 20</w:t>
      </w:r>
      <w:r w:rsidR="00B21738">
        <w:rPr>
          <w:sz w:val="28"/>
          <w:szCs w:val="28"/>
        </w:rPr>
        <w:t>2</w:t>
      </w:r>
      <w:r w:rsidR="00573076">
        <w:rPr>
          <w:sz w:val="28"/>
          <w:szCs w:val="28"/>
        </w:rPr>
        <w:t>1</w:t>
      </w:r>
      <w:r w:rsidR="002005C5">
        <w:rPr>
          <w:sz w:val="28"/>
          <w:szCs w:val="28"/>
        </w:rPr>
        <w:t xml:space="preserve"> </w:t>
      </w:r>
      <w:r w:rsidRPr="00364B74">
        <w:rPr>
          <w:sz w:val="28"/>
          <w:szCs w:val="28"/>
        </w:rPr>
        <w:t xml:space="preserve">год, </w:t>
      </w:r>
      <w:r>
        <w:rPr>
          <w:sz w:val="28"/>
          <w:szCs w:val="28"/>
        </w:rPr>
        <w:t>предоставленного</w:t>
      </w:r>
      <w:r w:rsidRPr="00364B74">
        <w:rPr>
          <w:sz w:val="28"/>
          <w:szCs w:val="28"/>
        </w:rPr>
        <w:t xml:space="preserve"> </w:t>
      </w:r>
      <w:r w:rsidR="004C230B">
        <w:rPr>
          <w:sz w:val="28"/>
          <w:szCs w:val="28"/>
        </w:rPr>
        <w:t xml:space="preserve">Администрацией </w:t>
      </w:r>
      <w:r w:rsidR="004A0699">
        <w:rPr>
          <w:sz w:val="28"/>
          <w:szCs w:val="28"/>
        </w:rPr>
        <w:t>Новочернорече</w:t>
      </w:r>
      <w:r w:rsidR="00B21738">
        <w:rPr>
          <w:sz w:val="28"/>
          <w:szCs w:val="28"/>
        </w:rPr>
        <w:t>нского</w:t>
      </w:r>
      <w:r w:rsidR="004F2434">
        <w:rPr>
          <w:sz w:val="28"/>
          <w:szCs w:val="28"/>
        </w:rPr>
        <w:t xml:space="preserve"> сельсовета</w:t>
      </w:r>
      <w:r w:rsidRPr="00364B74">
        <w:rPr>
          <w:sz w:val="28"/>
          <w:szCs w:val="28"/>
        </w:rPr>
        <w:t>, а также данных бюджетной отчетности, составленной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</w:t>
      </w:r>
      <w:r>
        <w:rPr>
          <w:sz w:val="28"/>
          <w:szCs w:val="28"/>
        </w:rPr>
        <w:t xml:space="preserve"> Приказом Минфина России от 28.12.2010 №191н</w:t>
      </w:r>
      <w:r w:rsidRPr="00364B74">
        <w:rPr>
          <w:sz w:val="28"/>
          <w:szCs w:val="28"/>
        </w:rPr>
        <w:t xml:space="preserve"> (далее по тексту - Инструкция </w:t>
      </w:r>
      <w:r w:rsidRPr="00364B74">
        <w:rPr>
          <w:w w:val="106"/>
          <w:sz w:val="28"/>
          <w:szCs w:val="28"/>
        </w:rPr>
        <w:t>№</w:t>
      </w:r>
      <w:r w:rsidR="0028194C">
        <w:rPr>
          <w:w w:val="106"/>
          <w:sz w:val="28"/>
          <w:szCs w:val="28"/>
        </w:rPr>
        <w:t xml:space="preserve"> </w:t>
      </w:r>
      <w:r w:rsidRPr="00364B74">
        <w:rPr>
          <w:sz w:val="28"/>
          <w:szCs w:val="28"/>
        </w:rPr>
        <w:t xml:space="preserve">191н). </w:t>
      </w:r>
    </w:p>
    <w:p w:rsidR="00787643" w:rsidRDefault="00787643" w:rsidP="00074A49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787643" w:rsidRDefault="00787643" w:rsidP="00074A49">
      <w:pPr>
        <w:pStyle w:val="ad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787643" w:rsidRDefault="00787643" w:rsidP="00074A49">
      <w:pPr>
        <w:pStyle w:val="af3"/>
        <w:numPr>
          <w:ilvl w:val="0"/>
          <w:numId w:val="6"/>
        </w:numPr>
        <w:ind w:left="0"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об исполнении бюджета за 20</w:t>
      </w:r>
      <w:r w:rsidR="00B21738">
        <w:rPr>
          <w:color w:val="000000"/>
          <w:sz w:val="28"/>
          <w:szCs w:val="28"/>
        </w:rPr>
        <w:t>2</w:t>
      </w:r>
      <w:r w:rsidR="0057307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br/>
        <w:t xml:space="preserve">представлен в </w:t>
      </w:r>
      <w:r w:rsidR="00B21738">
        <w:rPr>
          <w:color w:val="000000"/>
          <w:sz w:val="28"/>
          <w:szCs w:val="28"/>
        </w:rPr>
        <w:t>КСО</w:t>
      </w:r>
      <w:r>
        <w:rPr>
          <w:color w:val="000000"/>
          <w:sz w:val="28"/>
          <w:szCs w:val="28"/>
        </w:rPr>
        <w:t xml:space="preserve"> Козульского района </w:t>
      </w:r>
      <w:r>
        <w:rPr>
          <w:sz w:val="28"/>
          <w:szCs w:val="28"/>
        </w:rPr>
        <w:t xml:space="preserve">Администрацией </w:t>
      </w:r>
      <w:r w:rsidR="004A0699">
        <w:rPr>
          <w:sz w:val="28"/>
          <w:szCs w:val="28"/>
        </w:rPr>
        <w:t>Новочернорече</w:t>
      </w:r>
      <w:r w:rsidR="00B21738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</w:t>
      </w:r>
      <w:r w:rsidR="00C471E6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.0</w:t>
      </w:r>
      <w:r w:rsidR="0043361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.202</w:t>
      </w:r>
      <w:r w:rsidR="0057307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(вх. № </w:t>
      </w:r>
      <w:r w:rsidR="00573076">
        <w:rPr>
          <w:color w:val="000000"/>
          <w:sz w:val="28"/>
          <w:szCs w:val="28"/>
        </w:rPr>
        <w:t>1</w:t>
      </w:r>
      <w:r w:rsidR="00C471E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), что </w:t>
      </w:r>
      <w:r w:rsidR="00B21738">
        <w:rPr>
          <w:color w:val="000000"/>
          <w:sz w:val="28"/>
          <w:szCs w:val="28"/>
        </w:rPr>
        <w:t>соответствует</w:t>
      </w:r>
      <w:r>
        <w:rPr>
          <w:color w:val="000000"/>
          <w:sz w:val="28"/>
          <w:szCs w:val="28"/>
        </w:rPr>
        <w:t xml:space="preserve"> срока</w:t>
      </w:r>
      <w:r w:rsidR="00B2173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, установленн</w:t>
      </w:r>
      <w:r w:rsidR="00B21738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статьей 264.4 Бюджетного кодекса Российской Федерации (далее – БК РФ)</w:t>
      </w:r>
      <w:r w:rsidRPr="00197F1F">
        <w:rPr>
          <w:sz w:val="28"/>
          <w:szCs w:val="28"/>
        </w:rPr>
        <w:t xml:space="preserve"> </w:t>
      </w:r>
      <w:r w:rsidR="0008768B">
        <w:rPr>
          <w:sz w:val="28"/>
          <w:szCs w:val="28"/>
        </w:rPr>
        <w:t xml:space="preserve">и </w:t>
      </w:r>
      <w:r w:rsidR="00676EBB">
        <w:rPr>
          <w:sz w:val="28"/>
          <w:szCs w:val="28"/>
        </w:rPr>
        <w:t xml:space="preserve">статьей 22 </w:t>
      </w:r>
      <w:r w:rsidR="0008768B" w:rsidRPr="00D70D8C">
        <w:rPr>
          <w:sz w:val="28"/>
          <w:szCs w:val="28"/>
        </w:rPr>
        <w:t xml:space="preserve">Положения о бюджетном процессе в </w:t>
      </w:r>
      <w:r w:rsidR="004A0699">
        <w:rPr>
          <w:sz w:val="28"/>
          <w:szCs w:val="28"/>
        </w:rPr>
        <w:t>Новочернорече</w:t>
      </w:r>
      <w:r w:rsidR="0008768B">
        <w:rPr>
          <w:sz w:val="28"/>
          <w:szCs w:val="28"/>
        </w:rPr>
        <w:t>н</w:t>
      </w:r>
      <w:r w:rsidR="0008768B" w:rsidRPr="000009A5">
        <w:rPr>
          <w:sz w:val="28"/>
          <w:szCs w:val="28"/>
        </w:rPr>
        <w:t>ск</w:t>
      </w:r>
      <w:r w:rsidR="0008768B">
        <w:rPr>
          <w:sz w:val="28"/>
          <w:szCs w:val="28"/>
        </w:rPr>
        <w:t>ом</w:t>
      </w:r>
      <w:r w:rsidR="0008768B" w:rsidRPr="000009A5">
        <w:rPr>
          <w:sz w:val="28"/>
          <w:szCs w:val="28"/>
        </w:rPr>
        <w:t xml:space="preserve"> сельсовет</w:t>
      </w:r>
      <w:r w:rsidR="0008768B">
        <w:rPr>
          <w:sz w:val="28"/>
          <w:szCs w:val="28"/>
        </w:rPr>
        <w:t>е</w:t>
      </w:r>
      <w:r w:rsidR="0008768B" w:rsidRPr="00197F1F">
        <w:rPr>
          <w:sz w:val="28"/>
          <w:szCs w:val="28"/>
        </w:rPr>
        <w:t xml:space="preserve"> </w:t>
      </w:r>
      <w:r w:rsidRPr="00197F1F">
        <w:rPr>
          <w:sz w:val="28"/>
          <w:szCs w:val="28"/>
        </w:rPr>
        <w:t>(не позднее 1 апреля).</w:t>
      </w:r>
    </w:p>
    <w:p w:rsidR="00787643" w:rsidRDefault="00787643" w:rsidP="00074A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ходе проверки проанализированы следующие нормативные правовые акты:</w:t>
      </w:r>
    </w:p>
    <w:p w:rsidR="00787643" w:rsidRDefault="00787643" w:rsidP="00074A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</w:t>
      </w:r>
      <w:r w:rsidRPr="004B039D">
        <w:rPr>
          <w:bCs/>
          <w:sz w:val="28"/>
          <w:szCs w:val="28"/>
        </w:rPr>
        <w:t xml:space="preserve">ешение </w:t>
      </w:r>
      <w:r w:rsidR="004A0699">
        <w:rPr>
          <w:bCs/>
          <w:sz w:val="28"/>
          <w:szCs w:val="28"/>
        </w:rPr>
        <w:t>Новочернорече</w:t>
      </w:r>
      <w:r w:rsidR="00B21738">
        <w:rPr>
          <w:bCs/>
          <w:sz w:val="28"/>
          <w:szCs w:val="28"/>
        </w:rPr>
        <w:t>нского</w:t>
      </w:r>
      <w:r>
        <w:rPr>
          <w:bCs/>
          <w:sz w:val="28"/>
          <w:szCs w:val="28"/>
        </w:rPr>
        <w:t xml:space="preserve"> сельского Совета депутатов </w:t>
      </w:r>
      <w:r w:rsidRPr="001F48B2">
        <w:rPr>
          <w:bCs/>
          <w:sz w:val="28"/>
          <w:szCs w:val="28"/>
        </w:rPr>
        <w:t xml:space="preserve">№ </w:t>
      </w:r>
      <w:r w:rsidR="00573076">
        <w:rPr>
          <w:bCs/>
          <w:sz w:val="28"/>
          <w:szCs w:val="28"/>
        </w:rPr>
        <w:t>0</w:t>
      </w:r>
      <w:r w:rsidR="00FD01E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</w:t>
      </w:r>
      <w:r w:rsidR="00573076">
        <w:rPr>
          <w:bCs/>
          <w:sz w:val="28"/>
          <w:szCs w:val="28"/>
        </w:rPr>
        <w:t>2</w:t>
      </w:r>
      <w:r w:rsidR="00C471E6">
        <w:rPr>
          <w:bCs/>
          <w:sz w:val="28"/>
          <w:szCs w:val="28"/>
        </w:rPr>
        <w:t>0</w:t>
      </w:r>
      <w:r w:rsidR="00FD01EA">
        <w:rPr>
          <w:bCs/>
          <w:sz w:val="28"/>
          <w:szCs w:val="28"/>
        </w:rPr>
        <w:t>Р</w:t>
      </w:r>
      <w:r w:rsidRPr="001F48B2">
        <w:rPr>
          <w:bCs/>
          <w:sz w:val="28"/>
          <w:szCs w:val="28"/>
        </w:rPr>
        <w:t xml:space="preserve"> от </w:t>
      </w:r>
      <w:r w:rsidR="00573076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.12.20</w:t>
      </w:r>
      <w:r w:rsidR="00573076">
        <w:rPr>
          <w:bCs/>
          <w:sz w:val="28"/>
          <w:szCs w:val="28"/>
        </w:rPr>
        <w:t>20</w:t>
      </w:r>
      <w:r w:rsidRPr="001F48B2">
        <w:rPr>
          <w:bCs/>
          <w:sz w:val="28"/>
          <w:szCs w:val="28"/>
        </w:rPr>
        <w:t xml:space="preserve"> «О</w:t>
      </w:r>
      <w:r w:rsidR="00FD01EA">
        <w:rPr>
          <w:bCs/>
          <w:sz w:val="28"/>
          <w:szCs w:val="28"/>
        </w:rPr>
        <w:t xml:space="preserve"> </w:t>
      </w:r>
      <w:r w:rsidRPr="001F48B2">
        <w:rPr>
          <w:bCs/>
          <w:sz w:val="28"/>
          <w:szCs w:val="28"/>
        </w:rPr>
        <w:t>бюджет</w:t>
      </w:r>
      <w:r w:rsidR="00C471E6">
        <w:rPr>
          <w:bCs/>
          <w:sz w:val="28"/>
          <w:szCs w:val="28"/>
        </w:rPr>
        <w:t>е</w:t>
      </w:r>
      <w:r w:rsidRPr="001F48B2">
        <w:rPr>
          <w:bCs/>
          <w:sz w:val="28"/>
          <w:szCs w:val="28"/>
        </w:rPr>
        <w:t xml:space="preserve"> </w:t>
      </w:r>
      <w:r w:rsidR="004A0699">
        <w:rPr>
          <w:bCs/>
          <w:sz w:val="28"/>
          <w:szCs w:val="28"/>
        </w:rPr>
        <w:t>Новочернорече</w:t>
      </w:r>
      <w:r w:rsidR="00FD01EA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</w:t>
      </w:r>
      <w:r w:rsidR="00FD01EA">
        <w:rPr>
          <w:bCs/>
          <w:sz w:val="28"/>
          <w:szCs w:val="28"/>
        </w:rPr>
        <w:t>ого</w:t>
      </w:r>
      <w:r w:rsidRPr="001F48B2">
        <w:rPr>
          <w:bCs/>
          <w:sz w:val="28"/>
          <w:szCs w:val="28"/>
        </w:rPr>
        <w:t xml:space="preserve"> сельсовет</w:t>
      </w:r>
      <w:r w:rsidR="00FD01EA">
        <w:rPr>
          <w:bCs/>
          <w:sz w:val="28"/>
          <w:szCs w:val="28"/>
        </w:rPr>
        <w:t>а</w:t>
      </w:r>
      <w:r w:rsidRPr="001F48B2">
        <w:rPr>
          <w:bCs/>
          <w:sz w:val="28"/>
          <w:szCs w:val="28"/>
        </w:rPr>
        <w:t xml:space="preserve"> на 20</w:t>
      </w:r>
      <w:r w:rsidR="00FD01EA">
        <w:rPr>
          <w:bCs/>
          <w:sz w:val="28"/>
          <w:szCs w:val="28"/>
        </w:rPr>
        <w:t>2</w:t>
      </w:r>
      <w:r w:rsidR="00573076">
        <w:rPr>
          <w:bCs/>
          <w:sz w:val="28"/>
          <w:szCs w:val="28"/>
        </w:rPr>
        <w:t>1</w:t>
      </w:r>
      <w:r w:rsidRPr="001F48B2">
        <w:rPr>
          <w:bCs/>
          <w:sz w:val="28"/>
          <w:szCs w:val="28"/>
        </w:rPr>
        <w:t xml:space="preserve"> год и плановый период 20</w:t>
      </w:r>
      <w:r>
        <w:rPr>
          <w:bCs/>
          <w:sz w:val="28"/>
          <w:szCs w:val="28"/>
        </w:rPr>
        <w:t>2</w:t>
      </w:r>
      <w:r w:rsidR="0057307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="00573076">
        <w:rPr>
          <w:bCs/>
          <w:sz w:val="28"/>
          <w:szCs w:val="28"/>
        </w:rPr>
        <w:t>3</w:t>
      </w:r>
      <w:r w:rsidRPr="001F48B2">
        <w:rPr>
          <w:bCs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 xml:space="preserve"> (далее – Решение </w:t>
      </w:r>
      <w:r w:rsidR="00573076">
        <w:rPr>
          <w:bCs/>
          <w:sz w:val="28"/>
          <w:szCs w:val="28"/>
        </w:rPr>
        <w:t>0</w:t>
      </w:r>
      <w:r w:rsidR="00FD01E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</w:t>
      </w:r>
      <w:r w:rsidR="00573076">
        <w:rPr>
          <w:bCs/>
          <w:sz w:val="28"/>
          <w:szCs w:val="28"/>
        </w:rPr>
        <w:t>2</w:t>
      </w:r>
      <w:r w:rsidR="00C471E6">
        <w:rPr>
          <w:bCs/>
          <w:sz w:val="28"/>
          <w:szCs w:val="28"/>
        </w:rPr>
        <w:t>0</w:t>
      </w:r>
      <w:r w:rsidR="00FD01E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87643" w:rsidRDefault="00787643" w:rsidP="00074A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</w:t>
      </w:r>
      <w:r w:rsidRPr="004B039D">
        <w:rPr>
          <w:bCs/>
          <w:sz w:val="28"/>
          <w:szCs w:val="28"/>
        </w:rPr>
        <w:t xml:space="preserve">ешение </w:t>
      </w:r>
      <w:r w:rsidR="004A0699">
        <w:rPr>
          <w:sz w:val="28"/>
          <w:szCs w:val="28"/>
        </w:rPr>
        <w:t>Новочернорече</w:t>
      </w:r>
      <w:r w:rsidR="00B21738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Совета депутатов от </w:t>
      </w:r>
      <w:r w:rsidR="00C471E6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C471E6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573076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C471E6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="00C471E6">
        <w:rPr>
          <w:sz w:val="28"/>
          <w:szCs w:val="28"/>
        </w:rPr>
        <w:t>9</w:t>
      </w:r>
      <w:r w:rsidR="00573076">
        <w:rPr>
          <w:sz w:val="28"/>
          <w:szCs w:val="28"/>
        </w:rPr>
        <w:t>7</w:t>
      </w:r>
      <w:r w:rsidR="00FD01EA">
        <w:rPr>
          <w:sz w:val="28"/>
          <w:szCs w:val="28"/>
        </w:rPr>
        <w:t>Р</w:t>
      </w:r>
      <w:r>
        <w:rPr>
          <w:sz w:val="28"/>
          <w:szCs w:val="28"/>
        </w:rPr>
        <w:t xml:space="preserve"> «Об уточнении</w:t>
      </w:r>
      <w:r w:rsidRPr="001F48B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4A0699">
        <w:rPr>
          <w:bCs/>
          <w:sz w:val="28"/>
          <w:szCs w:val="28"/>
        </w:rPr>
        <w:t>Новочернорече</w:t>
      </w:r>
      <w:r w:rsidR="00FD01EA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</w:t>
      </w:r>
      <w:r w:rsidR="00FD01EA">
        <w:rPr>
          <w:bCs/>
          <w:sz w:val="28"/>
          <w:szCs w:val="28"/>
        </w:rPr>
        <w:t>ого</w:t>
      </w:r>
      <w:r w:rsidRPr="001F48B2">
        <w:rPr>
          <w:bCs/>
          <w:sz w:val="28"/>
          <w:szCs w:val="28"/>
        </w:rPr>
        <w:t xml:space="preserve"> сельсовет</w:t>
      </w:r>
      <w:r w:rsidR="00FD01EA">
        <w:rPr>
          <w:bCs/>
          <w:sz w:val="28"/>
          <w:szCs w:val="28"/>
        </w:rPr>
        <w:t>а</w:t>
      </w:r>
      <w:r w:rsidRPr="001F48B2">
        <w:rPr>
          <w:bCs/>
          <w:sz w:val="28"/>
          <w:szCs w:val="28"/>
        </w:rPr>
        <w:t xml:space="preserve"> на 20</w:t>
      </w:r>
      <w:r w:rsidR="00FD01EA">
        <w:rPr>
          <w:bCs/>
          <w:sz w:val="28"/>
          <w:szCs w:val="28"/>
        </w:rPr>
        <w:t>2</w:t>
      </w:r>
      <w:r w:rsidR="00573076">
        <w:rPr>
          <w:bCs/>
          <w:sz w:val="28"/>
          <w:szCs w:val="28"/>
        </w:rPr>
        <w:t>1</w:t>
      </w:r>
      <w:r w:rsidRPr="001F48B2">
        <w:rPr>
          <w:bCs/>
          <w:sz w:val="28"/>
          <w:szCs w:val="28"/>
        </w:rPr>
        <w:t xml:space="preserve"> год и плановый период 20</w:t>
      </w:r>
      <w:r>
        <w:rPr>
          <w:bCs/>
          <w:sz w:val="28"/>
          <w:szCs w:val="28"/>
        </w:rPr>
        <w:t>2</w:t>
      </w:r>
      <w:r w:rsidR="0057307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="00573076">
        <w:rPr>
          <w:bCs/>
          <w:sz w:val="28"/>
          <w:szCs w:val="28"/>
        </w:rPr>
        <w:t>3</w:t>
      </w:r>
      <w:r w:rsidRPr="001F48B2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(далее Решение </w:t>
      </w:r>
      <w:r w:rsidR="00C471E6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="00C471E6">
        <w:rPr>
          <w:sz w:val="28"/>
          <w:szCs w:val="28"/>
        </w:rPr>
        <w:t>9</w:t>
      </w:r>
      <w:r w:rsidR="00573076">
        <w:rPr>
          <w:sz w:val="28"/>
          <w:szCs w:val="28"/>
        </w:rPr>
        <w:t>7</w:t>
      </w:r>
      <w:r w:rsidR="00FD01EA">
        <w:rPr>
          <w:sz w:val="28"/>
          <w:szCs w:val="28"/>
        </w:rPr>
        <w:t>Р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92065D" w:rsidRPr="007E6C0A" w:rsidRDefault="0092065D" w:rsidP="00074A49">
      <w:pPr>
        <w:pStyle w:val="Standard"/>
        <w:ind w:firstLine="709"/>
        <w:jc w:val="both"/>
        <w:rPr>
          <w:rFonts w:hint="eastAsia"/>
          <w:lang w:val="ru-RU"/>
        </w:rPr>
      </w:pPr>
      <w:r w:rsidRPr="0092065D">
        <w:rPr>
          <w:color w:val="000000"/>
          <w:sz w:val="28"/>
          <w:szCs w:val="28"/>
          <w:lang w:val="ru-RU"/>
        </w:rPr>
        <w:t xml:space="preserve">3) Проект </w:t>
      </w:r>
      <w:r>
        <w:rPr>
          <w:color w:val="000000"/>
          <w:sz w:val="28"/>
          <w:szCs w:val="28"/>
          <w:lang w:val="ru-RU"/>
        </w:rPr>
        <w:t>р</w:t>
      </w:r>
      <w:r w:rsidRPr="0092065D">
        <w:rPr>
          <w:bCs/>
          <w:sz w:val="28"/>
          <w:szCs w:val="28"/>
          <w:lang w:val="ru-RU"/>
        </w:rPr>
        <w:t>ешени</w:t>
      </w:r>
      <w:r>
        <w:rPr>
          <w:bCs/>
          <w:sz w:val="28"/>
          <w:szCs w:val="28"/>
          <w:lang w:val="ru-RU"/>
        </w:rPr>
        <w:t>я</w:t>
      </w:r>
      <w:r w:rsidRPr="0092065D">
        <w:rPr>
          <w:bCs/>
          <w:sz w:val="28"/>
          <w:szCs w:val="28"/>
          <w:lang w:val="ru-RU"/>
        </w:rPr>
        <w:t xml:space="preserve"> </w:t>
      </w:r>
      <w:r w:rsidR="004A0699">
        <w:rPr>
          <w:sz w:val="28"/>
          <w:szCs w:val="28"/>
          <w:lang w:val="ru-RU"/>
        </w:rPr>
        <w:t>Новочернорече</w:t>
      </w:r>
      <w:r w:rsidR="00B21738">
        <w:rPr>
          <w:sz w:val="28"/>
          <w:szCs w:val="28"/>
          <w:lang w:val="ru-RU"/>
        </w:rPr>
        <w:t>нского</w:t>
      </w:r>
      <w:r w:rsidRPr="0092065D">
        <w:rPr>
          <w:sz w:val="28"/>
          <w:szCs w:val="28"/>
          <w:lang w:val="ru-RU"/>
        </w:rPr>
        <w:t xml:space="preserve"> сельского Совета депутатов</w:t>
      </w:r>
      <w:r w:rsidRPr="007E6C0A">
        <w:rPr>
          <w:sz w:val="28"/>
          <w:szCs w:val="28"/>
          <w:lang w:val="ru-RU"/>
        </w:rPr>
        <w:t xml:space="preserve"> </w:t>
      </w:r>
      <w:r>
        <w:rPr>
          <w:rFonts w:hint="eastAsia"/>
          <w:sz w:val="28"/>
          <w:szCs w:val="28"/>
          <w:lang w:val="ru-RU"/>
        </w:rPr>
        <w:t>«</w:t>
      </w:r>
      <w:r w:rsidRPr="007E6C0A">
        <w:rPr>
          <w:sz w:val="28"/>
          <w:szCs w:val="28"/>
          <w:lang w:val="ru-RU"/>
        </w:rPr>
        <w:t xml:space="preserve">Об исполнении бюджета </w:t>
      </w:r>
      <w:r w:rsidR="004A0699">
        <w:rPr>
          <w:sz w:val="28"/>
          <w:szCs w:val="28"/>
          <w:lang w:val="ru-RU"/>
        </w:rPr>
        <w:t>Новочернорече</w:t>
      </w:r>
      <w:r w:rsidR="00FD01EA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ск</w:t>
      </w:r>
      <w:r w:rsidR="00FD01EA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сельсовет</w:t>
      </w:r>
      <w:r w:rsidR="00FD01EA">
        <w:rPr>
          <w:sz w:val="28"/>
          <w:szCs w:val="28"/>
          <w:lang w:val="ru-RU"/>
        </w:rPr>
        <w:t>а</w:t>
      </w:r>
      <w:r w:rsidRPr="007E6C0A">
        <w:rPr>
          <w:sz w:val="28"/>
          <w:szCs w:val="28"/>
          <w:lang w:val="ru-RU"/>
        </w:rPr>
        <w:t xml:space="preserve"> за 20</w:t>
      </w:r>
      <w:r w:rsidR="00FD01EA">
        <w:rPr>
          <w:sz w:val="28"/>
          <w:szCs w:val="28"/>
          <w:lang w:val="ru-RU"/>
        </w:rPr>
        <w:t>2</w:t>
      </w:r>
      <w:r w:rsidR="00573076">
        <w:rPr>
          <w:sz w:val="28"/>
          <w:szCs w:val="28"/>
          <w:lang w:val="ru-RU"/>
        </w:rPr>
        <w:t>1</w:t>
      </w:r>
      <w:r w:rsidRPr="007E6C0A">
        <w:rPr>
          <w:sz w:val="28"/>
          <w:szCs w:val="28"/>
          <w:lang w:val="ru-RU"/>
        </w:rPr>
        <w:t xml:space="preserve"> год</w:t>
      </w:r>
      <w:r>
        <w:rPr>
          <w:rFonts w:hint="eastAsia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787643" w:rsidRDefault="0092065D" w:rsidP="00074A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7643">
        <w:rPr>
          <w:color w:val="000000"/>
          <w:sz w:val="28"/>
          <w:szCs w:val="28"/>
        </w:rPr>
        <w:t>) В соответствии со статьей 264.4 БК РФ</w:t>
      </w:r>
      <w:r w:rsidR="0086418D">
        <w:rPr>
          <w:color w:val="000000"/>
          <w:sz w:val="28"/>
          <w:szCs w:val="28"/>
        </w:rPr>
        <w:t>,</w:t>
      </w:r>
      <w:r w:rsidR="00787643">
        <w:rPr>
          <w:color w:val="000000"/>
          <w:sz w:val="28"/>
          <w:szCs w:val="28"/>
        </w:rPr>
        <w:t xml:space="preserve"> в рамках проведения внешней проверки годового отчета об исполнении бюджета </w:t>
      </w:r>
      <w:r w:rsidR="00466771">
        <w:rPr>
          <w:color w:val="000000"/>
          <w:sz w:val="28"/>
          <w:szCs w:val="28"/>
        </w:rPr>
        <w:t xml:space="preserve">сельсовета </w:t>
      </w:r>
      <w:r w:rsidR="00787643">
        <w:rPr>
          <w:color w:val="000000"/>
          <w:sz w:val="28"/>
          <w:szCs w:val="28"/>
        </w:rPr>
        <w:t>за 20</w:t>
      </w:r>
      <w:r w:rsidR="00D94C83">
        <w:rPr>
          <w:color w:val="000000"/>
          <w:sz w:val="28"/>
          <w:szCs w:val="28"/>
        </w:rPr>
        <w:t>2</w:t>
      </w:r>
      <w:r w:rsidR="00573076">
        <w:rPr>
          <w:color w:val="000000"/>
          <w:sz w:val="28"/>
          <w:szCs w:val="28"/>
        </w:rPr>
        <w:t>1</w:t>
      </w:r>
      <w:r w:rsidR="00787643">
        <w:rPr>
          <w:color w:val="000000"/>
          <w:sz w:val="28"/>
          <w:szCs w:val="28"/>
        </w:rPr>
        <w:t xml:space="preserve"> год была </w:t>
      </w:r>
      <w:r w:rsidR="00787643">
        <w:rPr>
          <w:color w:val="000000"/>
          <w:sz w:val="28"/>
          <w:szCs w:val="28"/>
        </w:rPr>
        <w:lastRenderedPageBreak/>
        <w:t xml:space="preserve">проведена внешняя проверка годовой бюджетной отчетности Администрации </w:t>
      </w:r>
      <w:r w:rsidR="004A0699">
        <w:rPr>
          <w:bCs/>
          <w:sz w:val="28"/>
          <w:szCs w:val="28"/>
        </w:rPr>
        <w:t>Новочернорече</w:t>
      </w:r>
      <w:r w:rsidR="00B21738">
        <w:rPr>
          <w:bCs/>
          <w:sz w:val="28"/>
          <w:szCs w:val="28"/>
        </w:rPr>
        <w:t>нского</w:t>
      </w:r>
      <w:r w:rsidR="0024271F" w:rsidRPr="001F48B2">
        <w:rPr>
          <w:bCs/>
          <w:sz w:val="28"/>
          <w:szCs w:val="28"/>
        </w:rPr>
        <w:t xml:space="preserve"> сельсовета</w:t>
      </w:r>
      <w:r w:rsidR="00787643">
        <w:rPr>
          <w:color w:val="000000"/>
          <w:sz w:val="28"/>
          <w:szCs w:val="28"/>
        </w:rPr>
        <w:t>.</w:t>
      </w:r>
    </w:p>
    <w:p w:rsidR="00787643" w:rsidRDefault="00787643" w:rsidP="00074A49">
      <w:pPr>
        <w:tabs>
          <w:tab w:val="left" w:pos="567"/>
        </w:tabs>
        <w:ind w:firstLine="851"/>
        <w:jc w:val="both"/>
        <w:rPr>
          <w:b/>
          <w:i/>
          <w:sz w:val="28"/>
          <w:szCs w:val="28"/>
        </w:rPr>
      </w:pPr>
    </w:p>
    <w:p w:rsidR="006E54FB" w:rsidRPr="00074A49" w:rsidRDefault="006E54FB" w:rsidP="00074A49">
      <w:pPr>
        <w:pStyle w:val="ad"/>
        <w:numPr>
          <w:ilvl w:val="12"/>
          <w:numId w:val="0"/>
        </w:numPr>
        <w:spacing w:after="0"/>
        <w:ind w:firstLine="540"/>
        <w:jc w:val="center"/>
        <w:rPr>
          <w:b/>
          <w:sz w:val="28"/>
        </w:rPr>
      </w:pPr>
      <w:r w:rsidRPr="00074A49">
        <w:rPr>
          <w:b/>
          <w:sz w:val="28"/>
        </w:rPr>
        <w:t>Основные характеристики бюджета</w:t>
      </w:r>
    </w:p>
    <w:p w:rsidR="00F754A9" w:rsidRPr="00F754A9" w:rsidRDefault="00F754A9" w:rsidP="00074A49">
      <w:pPr>
        <w:ind w:firstLine="540"/>
        <w:jc w:val="both"/>
        <w:rPr>
          <w:sz w:val="28"/>
        </w:rPr>
      </w:pPr>
      <w:r w:rsidRPr="00D70D8C">
        <w:rPr>
          <w:sz w:val="28"/>
          <w:szCs w:val="28"/>
        </w:rPr>
        <w:t xml:space="preserve">Правовой основой бюджетного процесса муниципального образования </w:t>
      </w:r>
      <w:r w:rsidR="004A0699">
        <w:rPr>
          <w:sz w:val="28"/>
          <w:szCs w:val="28"/>
        </w:rPr>
        <w:t>Новочернорече</w:t>
      </w:r>
      <w:r w:rsidR="00FD01EA">
        <w:rPr>
          <w:sz w:val="28"/>
          <w:szCs w:val="28"/>
        </w:rPr>
        <w:t>н</w:t>
      </w:r>
      <w:r w:rsidRPr="000009A5">
        <w:rPr>
          <w:sz w:val="28"/>
          <w:szCs w:val="28"/>
        </w:rPr>
        <w:t>ский сельсовет</w:t>
      </w:r>
      <w:r w:rsidRPr="00D70D8C">
        <w:rPr>
          <w:sz w:val="28"/>
          <w:szCs w:val="28"/>
        </w:rPr>
        <w:t xml:space="preserve"> являются Устав и Положение о бюджетном процессе, утвержденное решением </w:t>
      </w:r>
      <w:r w:rsidR="004A0699">
        <w:rPr>
          <w:sz w:val="28"/>
          <w:szCs w:val="28"/>
        </w:rPr>
        <w:t>Новочернорече</w:t>
      </w:r>
      <w:r w:rsidR="00B21738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</w:t>
      </w:r>
      <w:r w:rsidRPr="00D70D8C">
        <w:rPr>
          <w:sz w:val="28"/>
          <w:szCs w:val="28"/>
        </w:rPr>
        <w:t xml:space="preserve">Совета депутатов от </w:t>
      </w:r>
      <w:r>
        <w:rPr>
          <w:sz w:val="28"/>
          <w:szCs w:val="28"/>
        </w:rPr>
        <w:t>2</w:t>
      </w:r>
      <w:r w:rsidR="00676EBB">
        <w:rPr>
          <w:sz w:val="28"/>
          <w:szCs w:val="28"/>
        </w:rPr>
        <w:t>3</w:t>
      </w:r>
      <w:r w:rsidRPr="00D70D8C">
        <w:rPr>
          <w:sz w:val="28"/>
          <w:szCs w:val="28"/>
        </w:rPr>
        <w:t>.0</w:t>
      </w:r>
      <w:r w:rsidR="00676EBB">
        <w:rPr>
          <w:sz w:val="28"/>
          <w:szCs w:val="28"/>
        </w:rPr>
        <w:t>4</w:t>
      </w:r>
      <w:r w:rsidRPr="00D70D8C">
        <w:rPr>
          <w:sz w:val="28"/>
          <w:szCs w:val="28"/>
        </w:rPr>
        <w:t>.20</w:t>
      </w:r>
      <w:r w:rsidR="00676EBB">
        <w:rPr>
          <w:sz w:val="28"/>
          <w:szCs w:val="28"/>
        </w:rPr>
        <w:t>21</w:t>
      </w:r>
      <w:r w:rsidRPr="00D70D8C">
        <w:rPr>
          <w:sz w:val="28"/>
          <w:szCs w:val="28"/>
        </w:rPr>
        <w:t xml:space="preserve"> № </w:t>
      </w:r>
      <w:r w:rsidR="00676EBB">
        <w:rPr>
          <w:sz w:val="28"/>
          <w:szCs w:val="28"/>
        </w:rPr>
        <w:t>07</w:t>
      </w:r>
      <w:r w:rsidRPr="00D70D8C">
        <w:rPr>
          <w:sz w:val="28"/>
        </w:rPr>
        <w:t>-</w:t>
      </w:r>
      <w:r w:rsidR="00676EBB">
        <w:rPr>
          <w:sz w:val="28"/>
        </w:rPr>
        <w:t>41</w:t>
      </w:r>
      <w:r w:rsidR="00FD01EA">
        <w:rPr>
          <w:sz w:val="28"/>
        </w:rPr>
        <w:t>Р</w:t>
      </w:r>
      <w:r w:rsidRPr="00D70D8C">
        <w:rPr>
          <w:sz w:val="28"/>
          <w:szCs w:val="28"/>
        </w:rPr>
        <w:t xml:space="preserve"> "Об утверждении </w:t>
      </w:r>
      <w:r w:rsidR="00FD01EA">
        <w:rPr>
          <w:sz w:val="28"/>
          <w:szCs w:val="28"/>
        </w:rPr>
        <w:t>«</w:t>
      </w:r>
      <w:r w:rsidRPr="00D70D8C">
        <w:rPr>
          <w:sz w:val="28"/>
          <w:szCs w:val="28"/>
        </w:rPr>
        <w:t xml:space="preserve">Положения о бюджетном процессе в </w:t>
      </w:r>
      <w:r w:rsidR="004A0699">
        <w:rPr>
          <w:sz w:val="28"/>
          <w:szCs w:val="28"/>
        </w:rPr>
        <w:t>Новочернорече</w:t>
      </w:r>
      <w:r w:rsidR="00FD01EA">
        <w:rPr>
          <w:sz w:val="28"/>
          <w:szCs w:val="28"/>
        </w:rPr>
        <w:t>н</w:t>
      </w:r>
      <w:r w:rsidRPr="000009A5">
        <w:rPr>
          <w:sz w:val="28"/>
          <w:szCs w:val="28"/>
        </w:rPr>
        <w:t>ск</w:t>
      </w:r>
      <w:r w:rsidR="00FD01EA">
        <w:rPr>
          <w:sz w:val="28"/>
          <w:szCs w:val="28"/>
        </w:rPr>
        <w:t>ом</w:t>
      </w:r>
      <w:r w:rsidRPr="000009A5">
        <w:rPr>
          <w:sz w:val="28"/>
          <w:szCs w:val="28"/>
        </w:rPr>
        <w:t xml:space="preserve"> сельсовет</w:t>
      </w:r>
      <w:r w:rsidR="00FD01EA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D70D8C">
        <w:rPr>
          <w:sz w:val="28"/>
          <w:szCs w:val="28"/>
        </w:rPr>
        <w:t>.</w:t>
      </w:r>
    </w:p>
    <w:p w:rsidR="00B67FC1" w:rsidRPr="001F48B2" w:rsidRDefault="00B67FC1" w:rsidP="00074A49">
      <w:pPr>
        <w:ind w:firstLine="540"/>
        <w:jc w:val="both"/>
        <w:rPr>
          <w:bCs/>
          <w:sz w:val="28"/>
          <w:szCs w:val="28"/>
        </w:rPr>
      </w:pPr>
      <w:r w:rsidRPr="001F48B2">
        <w:rPr>
          <w:bCs/>
          <w:sz w:val="28"/>
          <w:szCs w:val="28"/>
        </w:rPr>
        <w:t xml:space="preserve">Бюджет </w:t>
      </w:r>
      <w:r w:rsidR="004A0699">
        <w:rPr>
          <w:bCs/>
          <w:sz w:val="28"/>
          <w:szCs w:val="28"/>
        </w:rPr>
        <w:t>Новочернорече</w:t>
      </w:r>
      <w:r w:rsidR="00B21738">
        <w:rPr>
          <w:bCs/>
          <w:sz w:val="28"/>
          <w:szCs w:val="28"/>
        </w:rPr>
        <w:t>нского</w:t>
      </w:r>
      <w:r w:rsidRPr="001F48B2">
        <w:rPr>
          <w:bCs/>
          <w:sz w:val="28"/>
          <w:szCs w:val="28"/>
        </w:rPr>
        <w:t xml:space="preserve"> сельсовета на 20</w:t>
      </w:r>
      <w:r w:rsidR="007744B6">
        <w:rPr>
          <w:bCs/>
          <w:sz w:val="28"/>
          <w:szCs w:val="28"/>
        </w:rPr>
        <w:t>2</w:t>
      </w:r>
      <w:r w:rsidR="00573076">
        <w:rPr>
          <w:bCs/>
          <w:sz w:val="28"/>
          <w:szCs w:val="28"/>
        </w:rPr>
        <w:t>1</w:t>
      </w:r>
      <w:r w:rsidRPr="001F48B2">
        <w:rPr>
          <w:bCs/>
          <w:sz w:val="28"/>
          <w:szCs w:val="28"/>
        </w:rPr>
        <w:t xml:space="preserve"> год в первоначальном вариа</w:t>
      </w:r>
      <w:r w:rsidR="003129F7">
        <w:rPr>
          <w:bCs/>
          <w:sz w:val="28"/>
          <w:szCs w:val="28"/>
        </w:rPr>
        <w:t xml:space="preserve">нте был утвержден </w:t>
      </w:r>
      <w:r w:rsidR="00787643">
        <w:rPr>
          <w:bCs/>
          <w:sz w:val="28"/>
          <w:szCs w:val="28"/>
        </w:rPr>
        <w:t>Р</w:t>
      </w:r>
      <w:r w:rsidR="003129F7">
        <w:rPr>
          <w:bCs/>
          <w:sz w:val="28"/>
          <w:szCs w:val="28"/>
        </w:rPr>
        <w:t xml:space="preserve">ешением </w:t>
      </w:r>
      <w:r w:rsidR="00573076">
        <w:rPr>
          <w:bCs/>
          <w:sz w:val="28"/>
          <w:szCs w:val="28"/>
        </w:rPr>
        <w:t>0</w:t>
      </w:r>
      <w:r w:rsidR="007744B6">
        <w:rPr>
          <w:bCs/>
          <w:sz w:val="28"/>
          <w:szCs w:val="28"/>
        </w:rPr>
        <w:t>3-</w:t>
      </w:r>
      <w:r w:rsidR="00573076">
        <w:rPr>
          <w:bCs/>
          <w:sz w:val="28"/>
          <w:szCs w:val="28"/>
        </w:rPr>
        <w:t>2</w:t>
      </w:r>
      <w:r w:rsidR="00C471E6">
        <w:rPr>
          <w:bCs/>
          <w:sz w:val="28"/>
          <w:szCs w:val="28"/>
        </w:rPr>
        <w:t>0</w:t>
      </w:r>
      <w:r w:rsidR="007744B6">
        <w:rPr>
          <w:bCs/>
          <w:sz w:val="28"/>
          <w:szCs w:val="28"/>
        </w:rPr>
        <w:t>Р</w:t>
      </w:r>
      <w:r w:rsidR="00385DF8">
        <w:rPr>
          <w:bCs/>
          <w:sz w:val="28"/>
          <w:szCs w:val="28"/>
        </w:rPr>
        <w:t>:</w:t>
      </w:r>
    </w:p>
    <w:p w:rsidR="00B67FC1" w:rsidRPr="001F48B2" w:rsidRDefault="00B67FC1" w:rsidP="00074A49">
      <w:pPr>
        <w:ind w:firstLine="540"/>
        <w:jc w:val="both"/>
        <w:rPr>
          <w:rFonts w:eastAsia="Times-Roman" w:cs="Calibri"/>
          <w:sz w:val="28"/>
          <w:szCs w:val="28"/>
        </w:rPr>
      </w:pPr>
      <w:r w:rsidRPr="001F48B2">
        <w:rPr>
          <w:rFonts w:eastAsia="Times-Roman" w:cs="Calibri"/>
          <w:sz w:val="28"/>
          <w:szCs w:val="28"/>
        </w:rPr>
        <w:t xml:space="preserve">- по доходам в сумме </w:t>
      </w:r>
      <w:r w:rsidR="00C471E6">
        <w:rPr>
          <w:rFonts w:eastAsia="Times-Roman" w:cs="Calibri"/>
          <w:sz w:val="28"/>
          <w:szCs w:val="28"/>
        </w:rPr>
        <w:t>22</w:t>
      </w:r>
      <w:r w:rsidR="0031569A">
        <w:rPr>
          <w:rFonts w:eastAsia="Times-Roman" w:cs="Calibri"/>
          <w:sz w:val="28"/>
          <w:szCs w:val="28"/>
        </w:rPr>
        <w:t> </w:t>
      </w:r>
      <w:r w:rsidR="00C471E6">
        <w:rPr>
          <w:rFonts w:eastAsia="Times-Roman" w:cs="Calibri"/>
          <w:sz w:val="28"/>
          <w:szCs w:val="28"/>
        </w:rPr>
        <w:t>48</w:t>
      </w:r>
      <w:r w:rsidR="00573076">
        <w:rPr>
          <w:rFonts w:eastAsia="Times-Roman" w:cs="Calibri"/>
          <w:sz w:val="28"/>
          <w:szCs w:val="28"/>
        </w:rPr>
        <w:t>9</w:t>
      </w:r>
      <w:r w:rsidR="0031569A">
        <w:rPr>
          <w:rFonts w:eastAsia="Times-Roman" w:cs="Calibri"/>
          <w:sz w:val="28"/>
          <w:szCs w:val="28"/>
        </w:rPr>
        <w:t>,</w:t>
      </w:r>
      <w:r w:rsidR="00573076">
        <w:rPr>
          <w:rFonts w:eastAsia="Times-Roman" w:cs="Calibri"/>
          <w:sz w:val="28"/>
          <w:szCs w:val="28"/>
        </w:rPr>
        <w:t>4</w:t>
      </w:r>
      <w:r w:rsidRPr="001F48B2">
        <w:rPr>
          <w:rFonts w:eastAsia="Times-Roman" w:cs="Calibri"/>
          <w:sz w:val="28"/>
          <w:szCs w:val="28"/>
        </w:rPr>
        <w:t xml:space="preserve"> тыс. рублей; </w:t>
      </w:r>
    </w:p>
    <w:p w:rsidR="00B67FC1" w:rsidRPr="001F48B2" w:rsidRDefault="00B67FC1" w:rsidP="00074A49">
      <w:pPr>
        <w:ind w:firstLine="540"/>
        <w:jc w:val="both"/>
        <w:rPr>
          <w:rFonts w:eastAsia="Times-Roman" w:cs="Calibri"/>
          <w:sz w:val="28"/>
          <w:szCs w:val="28"/>
        </w:rPr>
      </w:pPr>
      <w:r w:rsidRPr="001F48B2">
        <w:rPr>
          <w:rFonts w:eastAsia="Times-Roman" w:cs="Calibri"/>
          <w:sz w:val="28"/>
          <w:szCs w:val="28"/>
        </w:rPr>
        <w:t xml:space="preserve">- по расходам в сумме </w:t>
      </w:r>
      <w:r w:rsidR="00C471E6">
        <w:rPr>
          <w:rFonts w:eastAsia="Times-Roman" w:cs="Calibri"/>
          <w:sz w:val="28"/>
          <w:szCs w:val="28"/>
        </w:rPr>
        <w:t>22</w:t>
      </w:r>
      <w:r w:rsidR="0031569A">
        <w:rPr>
          <w:rFonts w:eastAsia="Times-Roman" w:cs="Calibri"/>
          <w:sz w:val="28"/>
          <w:szCs w:val="28"/>
        </w:rPr>
        <w:t> </w:t>
      </w:r>
      <w:r w:rsidR="00C471E6">
        <w:rPr>
          <w:rFonts w:eastAsia="Times-Roman" w:cs="Calibri"/>
          <w:sz w:val="28"/>
          <w:szCs w:val="28"/>
        </w:rPr>
        <w:t>48</w:t>
      </w:r>
      <w:r w:rsidR="00573076">
        <w:rPr>
          <w:rFonts w:eastAsia="Times-Roman" w:cs="Calibri"/>
          <w:sz w:val="28"/>
          <w:szCs w:val="28"/>
        </w:rPr>
        <w:t>9</w:t>
      </w:r>
      <w:r w:rsidR="0031569A">
        <w:rPr>
          <w:rFonts w:eastAsia="Times-Roman" w:cs="Calibri"/>
          <w:sz w:val="28"/>
          <w:szCs w:val="28"/>
        </w:rPr>
        <w:t>,</w:t>
      </w:r>
      <w:r w:rsidR="00573076">
        <w:rPr>
          <w:rFonts w:eastAsia="Times-Roman" w:cs="Calibri"/>
          <w:sz w:val="28"/>
          <w:szCs w:val="28"/>
        </w:rPr>
        <w:t>4</w:t>
      </w:r>
      <w:r w:rsidRPr="001F48B2">
        <w:rPr>
          <w:rFonts w:eastAsia="Times-Roman" w:cs="Calibri"/>
          <w:sz w:val="28"/>
          <w:szCs w:val="28"/>
        </w:rPr>
        <w:t xml:space="preserve"> тыс. рублей;</w:t>
      </w:r>
    </w:p>
    <w:p w:rsidR="00B67FC1" w:rsidRPr="001F48B2" w:rsidRDefault="00B67FC1" w:rsidP="00074A49">
      <w:pPr>
        <w:ind w:firstLine="540"/>
        <w:jc w:val="both"/>
        <w:rPr>
          <w:rFonts w:eastAsia="Times-Roman" w:cs="Calibri"/>
          <w:sz w:val="28"/>
          <w:szCs w:val="28"/>
        </w:rPr>
      </w:pPr>
      <w:r w:rsidRPr="001F48B2">
        <w:rPr>
          <w:rFonts w:eastAsia="Times-Roman" w:cs="Calibri"/>
          <w:sz w:val="28"/>
          <w:szCs w:val="28"/>
        </w:rPr>
        <w:t>- с дефицитом</w:t>
      </w:r>
      <w:r w:rsidR="003129F7">
        <w:rPr>
          <w:rFonts w:eastAsia="Times-Roman" w:cs="Calibri"/>
          <w:sz w:val="28"/>
          <w:szCs w:val="28"/>
        </w:rPr>
        <w:t xml:space="preserve"> бюджета </w:t>
      </w:r>
      <w:r w:rsidRPr="001F48B2">
        <w:rPr>
          <w:rFonts w:eastAsia="Times-Roman" w:cs="Calibri"/>
          <w:sz w:val="28"/>
          <w:szCs w:val="28"/>
        </w:rPr>
        <w:t>в размере 0,0 рублей.</w:t>
      </w:r>
    </w:p>
    <w:p w:rsidR="00B67FC1" w:rsidRPr="001F48B2" w:rsidRDefault="00B67FC1" w:rsidP="00074A49">
      <w:pPr>
        <w:ind w:firstLine="540"/>
        <w:jc w:val="both"/>
        <w:rPr>
          <w:sz w:val="28"/>
          <w:szCs w:val="28"/>
        </w:rPr>
      </w:pPr>
      <w:r w:rsidRPr="001F48B2">
        <w:rPr>
          <w:sz w:val="28"/>
          <w:szCs w:val="28"/>
        </w:rPr>
        <w:t>Бюджет сельсовета на 20</w:t>
      </w:r>
      <w:r w:rsidR="007744B6">
        <w:rPr>
          <w:sz w:val="28"/>
          <w:szCs w:val="28"/>
        </w:rPr>
        <w:t>2</w:t>
      </w:r>
      <w:r w:rsidR="00573076">
        <w:rPr>
          <w:sz w:val="28"/>
          <w:szCs w:val="28"/>
        </w:rPr>
        <w:t>1</w:t>
      </w:r>
      <w:r w:rsidRPr="001F48B2">
        <w:rPr>
          <w:sz w:val="28"/>
          <w:szCs w:val="28"/>
        </w:rPr>
        <w:t xml:space="preserve"> год принят в соответствии с требованиями статьи 187 Бюджетного Кодекса РФ до начала очередного финансового года. </w:t>
      </w:r>
    </w:p>
    <w:p w:rsidR="00B67FC1" w:rsidRPr="00227EA9" w:rsidRDefault="00B67FC1" w:rsidP="00074A49">
      <w:pPr>
        <w:ind w:firstLine="540"/>
        <w:jc w:val="both"/>
        <w:rPr>
          <w:sz w:val="28"/>
          <w:szCs w:val="28"/>
        </w:rPr>
      </w:pPr>
      <w:r w:rsidRPr="00227EA9">
        <w:rPr>
          <w:sz w:val="28"/>
          <w:szCs w:val="28"/>
        </w:rPr>
        <w:t xml:space="preserve">В </w:t>
      </w:r>
      <w:r w:rsidR="007804CA" w:rsidRPr="00227EA9">
        <w:rPr>
          <w:sz w:val="28"/>
          <w:szCs w:val="28"/>
        </w:rPr>
        <w:t>соответствии</w:t>
      </w:r>
      <w:r w:rsidR="007804CA" w:rsidRPr="00227EA9">
        <w:rPr>
          <w:b/>
          <w:sz w:val="28"/>
          <w:szCs w:val="28"/>
        </w:rPr>
        <w:t xml:space="preserve"> </w:t>
      </w:r>
      <w:r w:rsidRPr="00227EA9">
        <w:rPr>
          <w:sz w:val="28"/>
          <w:szCs w:val="28"/>
        </w:rPr>
        <w:t>ст. 184.2 БК РФ, одновременно с проектом бюджета утверждены:</w:t>
      </w:r>
    </w:p>
    <w:p w:rsidR="00450A6D" w:rsidRPr="00227EA9" w:rsidRDefault="00B67FC1" w:rsidP="00074A49">
      <w:pPr>
        <w:ind w:firstLine="540"/>
        <w:jc w:val="both"/>
        <w:rPr>
          <w:sz w:val="28"/>
          <w:szCs w:val="28"/>
        </w:rPr>
      </w:pPr>
      <w:r w:rsidRPr="00227EA9">
        <w:rPr>
          <w:sz w:val="28"/>
          <w:szCs w:val="28"/>
        </w:rPr>
        <w:t>- предельный объем м</w:t>
      </w:r>
      <w:r w:rsidR="00450A6D" w:rsidRPr="00227EA9">
        <w:rPr>
          <w:sz w:val="28"/>
          <w:szCs w:val="28"/>
        </w:rPr>
        <w:t>униципального внутреннего долга</w:t>
      </w:r>
      <w:r w:rsidR="007804CA" w:rsidRPr="00227EA9">
        <w:rPr>
          <w:sz w:val="28"/>
          <w:szCs w:val="28"/>
        </w:rPr>
        <w:t xml:space="preserve"> в размере 0,0 рублей</w:t>
      </w:r>
      <w:r w:rsidR="00450A6D" w:rsidRPr="00227EA9">
        <w:rPr>
          <w:sz w:val="28"/>
          <w:szCs w:val="28"/>
        </w:rPr>
        <w:t>;</w:t>
      </w:r>
    </w:p>
    <w:p w:rsidR="00450A6D" w:rsidRPr="00227EA9" w:rsidRDefault="00450A6D" w:rsidP="00074A49">
      <w:pPr>
        <w:ind w:firstLine="540"/>
        <w:jc w:val="both"/>
        <w:rPr>
          <w:sz w:val="28"/>
          <w:szCs w:val="28"/>
        </w:rPr>
      </w:pPr>
      <w:r w:rsidRPr="00227EA9">
        <w:rPr>
          <w:sz w:val="28"/>
          <w:szCs w:val="28"/>
        </w:rPr>
        <w:t>-</w:t>
      </w:r>
      <w:r w:rsidR="00AD4937">
        <w:rPr>
          <w:sz w:val="28"/>
          <w:szCs w:val="28"/>
        </w:rPr>
        <w:t xml:space="preserve"> </w:t>
      </w:r>
      <w:r w:rsidRPr="00227EA9">
        <w:rPr>
          <w:sz w:val="28"/>
          <w:szCs w:val="28"/>
        </w:rPr>
        <w:t>объем расходов на обслуживание муниципального долга</w:t>
      </w:r>
      <w:r w:rsidR="007804CA" w:rsidRPr="00227EA9">
        <w:rPr>
          <w:sz w:val="28"/>
          <w:szCs w:val="28"/>
        </w:rPr>
        <w:t xml:space="preserve"> в размере 0,0 рублей</w:t>
      </w:r>
      <w:r w:rsidRPr="00227EA9">
        <w:rPr>
          <w:sz w:val="28"/>
          <w:szCs w:val="28"/>
        </w:rPr>
        <w:t>;</w:t>
      </w:r>
    </w:p>
    <w:p w:rsidR="00B67FC1" w:rsidRPr="00823C80" w:rsidRDefault="00B67FC1" w:rsidP="00074A49">
      <w:pPr>
        <w:ind w:firstLine="540"/>
        <w:jc w:val="both"/>
        <w:rPr>
          <w:sz w:val="28"/>
          <w:szCs w:val="28"/>
        </w:rPr>
      </w:pPr>
      <w:r w:rsidRPr="00823C80">
        <w:rPr>
          <w:sz w:val="28"/>
          <w:szCs w:val="28"/>
        </w:rPr>
        <w:t>- условно утверждаемые расходы на 20</w:t>
      </w:r>
      <w:r w:rsidR="00385DF8" w:rsidRPr="00823C80">
        <w:rPr>
          <w:sz w:val="28"/>
          <w:szCs w:val="28"/>
        </w:rPr>
        <w:t>2</w:t>
      </w:r>
      <w:r w:rsidR="006D7E40" w:rsidRPr="00823C80">
        <w:rPr>
          <w:sz w:val="28"/>
          <w:szCs w:val="28"/>
        </w:rPr>
        <w:t>2</w:t>
      </w:r>
      <w:r w:rsidRPr="00823C80">
        <w:rPr>
          <w:sz w:val="28"/>
          <w:szCs w:val="28"/>
        </w:rPr>
        <w:t>-20</w:t>
      </w:r>
      <w:r w:rsidR="0031569A" w:rsidRPr="00823C80">
        <w:rPr>
          <w:sz w:val="28"/>
          <w:szCs w:val="28"/>
        </w:rPr>
        <w:t>2</w:t>
      </w:r>
      <w:r w:rsidR="006D7E40" w:rsidRPr="00823C80">
        <w:rPr>
          <w:sz w:val="28"/>
          <w:szCs w:val="28"/>
        </w:rPr>
        <w:t>3</w:t>
      </w:r>
      <w:r w:rsidRPr="00823C80">
        <w:rPr>
          <w:sz w:val="28"/>
          <w:szCs w:val="28"/>
        </w:rPr>
        <w:t xml:space="preserve"> гг.</w:t>
      </w:r>
      <w:r w:rsidR="007804CA" w:rsidRPr="00823C80">
        <w:rPr>
          <w:sz w:val="28"/>
          <w:szCs w:val="28"/>
        </w:rPr>
        <w:t xml:space="preserve"> в размере </w:t>
      </w:r>
      <w:r w:rsidR="00823C80" w:rsidRPr="00823C80">
        <w:rPr>
          <w:sz w:val="28"/>
          <w:szCs w:val="28"/>
        </w:rPr>
        <w:t>452</w:t>
      </w:r>
      <w:r w:rsidR="0031569A" w:rsidRPr="00823C80">
        <w:rPr>
          <w:sz w:val="28"/>
          <w:szCs w:val="28"/>
        </w:rPr>
        <w:t>,</w:t>
      </w:r>
      <w:r w:rsidR="00823C80" w:rsidRPr="00823C80">
        <w:rPr>
          <w:sz w:val="28"/>
          <w:szCs w:val="28"/>
        </w:rPr>
        <w:t>9</w:t>
      </w:r>
      <w:r w:rsidR="0031569A" w:rsidRPr="00823C80">
        <w:rPr>
          <w:sz w:val="28"/>
          <w:szCs w:val="28"/>
        </w:rPr>
        <w:t xml:space="preserve"> тыс.</w:t>
      </w:r>
      <w:r w:rsidR="007804CA" w:rsidRPr="00823C80">
        <w:rPr>
          <w:sz w:val="28"/>
          <w:szCs w:val="28"/>
        </w:rPr>
        <w:t xml:space="preserve"> рублей и </w:t>
      </w:r>
      <w:r w:rsidR="00823C80" w:rsidRPr="00823C80">
        <w:rPr>
          <w:sz w:val="28"/>
          <w:szCs w:val="28"/>
        </w:rPr>
        <w:t>907</w:t>
      </w:r>
      <w:r w:rsidR="0031569A" w:rsidRPr="00823C80">
        <w:rPr>
          <w:sz w:val="28"/>
          <w:szCs w:val="28"/>
        </w:rPr>
        <w:t>,</w:t>
      </w:r>
      <w:r w:rsidR="00823C80" w:rsidRPr="00823C80">
        <w:rPr>
          <w:sz w:val="28"/>
          <w:szCs w:val="28"/>
        </w:rPr>
        <w:t>9</w:t>
      </w:r>
      <w:r w:rsidR="0031569A" w:rsidRPr="00823C80">
        <w:rPr>
          <w:sz w:val="28"/>
          <w:szCs w:val="28"/>
        </w:rPr>
        <w:t xml:space="preserve"> тыс.</w:t>
      </w:r>
      <w:r w:rsidR="007804CA" w:rsidRPr="00823C80">
        <w:rPr>
          <w:sz w:val="28"/>
          <w:szCs w:val="28"/>
        </w:rPr>
        <w:t xml:space="preserve"> рублей соответственно.</w:t>
      </w:r>
    </w:p>
    <w:p w:rsidR="00B67FC1" w:rsidRPr="001F48B2" w:rsidRDefault="00B67FC1" w:rsidP="00074A49">
      <w:pPr>
        <w:ind w:firstLine="540"/>
        <w:jc w:val="both"/>
        <w:rPr>
          <w:sz w:val="28"/>
          <w:szCs w:val="28"/>
        </w:rPr>
      </w:pPr>
      <w:r w:rsidRPr="001F48B2">
        <w:rPr>
          <w:sz w:val="28"/>
          <w:szCs w:val="28"/>
        </w:rPr>
        <w:t xml:space="preserve">В редакции </w:t>
      </w:r>
      <w:r w:rsidR="00385DF8">
        <w:rPr>
          <w:sz w:val="28"/>
          <w:szCs w:val="28"/>
        </w:rPr>
        <w:t>Решени</w:t>
      </w:r>
      <w:r w:rsidR="0024271F">
        <w:rPr>
          <w:sz w:val="28"/>
          <w:szCs w:val="28"/>
        </w:rPr>
        <w:t>я</w:t>
      </w:r>
      <w:r w:rsidR="00385DF8">
        <w:rPr>
          <w:sz w:val="28"/>
          <w:szCs w:val="28"/>
        </w:rPr>
        <w:t xml:space="preserve"> </w:t>
      </w:r>
      <w:r w:rsidR="00C471E6">
        <w:rPr>
          <w:sz w:val="28"/>
          <w:szCs w:val="28"/>
        </w:rPr>
        <w:t>12-97Р</w:t>
      </w:r>
      <w:r w:rsidRPr="001F48B2">
        <w:rPr>
          <w:sz w:val="28"/>
          <w:szCs w:val="28"/>
        </w:rPr>
        <w:t xml:space="preserve"> уточненный бюджет составил:</w:t>
      </w:r>
    </w:p>
    <w:p w:rsidR="00B67FC1" w:rsidRPr="001F48B2" w:rsidRDefault="00B67FC1" w:rsidP="00074A49">
      <w:pPr>
        <w:ind w:firstLine="540"/>
        <w:jc w:val="both"/>
        <w:rPr>
          <w:sz w:val="28"/>
          <w:szCs w:val="28"/>
        </w:rPr>
      </w:pPr>
      <w:r w:rsidRPr="001F48B2">
        <w:rPr>
          <w:sz w:val="28"/>
          <w:szCs w:val="28"/>
        </w:rPr>
        <w:t xml:space="preserve">- по доходам </w:t>
      </w:r>
      <w:r w:rsidR="00676EBB">
        <w:rPr>
          <w:sz w:val="28"/>
          <w:szCs w:val="28"/>
        </w:rPr>
        <w:t>26</w:t>
      </w:r>
      <w:r w:rsidR="001952EB">
        <w:rPr>
          <w:sz w:val="28"/>
          <w:szCs w:val="28"/>
        </w:rPr>
        <w:t> </w:t>
      </w:r>
      <w:r w:rsidR="00676EBB">
        <w:rPr>
          <w:sz w:val="28"/>
          <w:szCs w:val="28"/>
        </w:rPr>
        <w:t>80</w:t>
      </w:r>
      <w:r w:rsidR="00367BC7">
        <w:rPr>
          <w:sz w:val="28"/>
          <w:szCs w:val="28"/>
        </w:rPr>
        <w:t>0</w:t>
      </w:r>
      <w:r w:rsidR="001952EB">
        <w:rPr>
          <w:sz w:val="28"/>
          <w:szCs w:val="28"/>
        </w:rPr>
        <w:t>,</w:t>
      </w:r>
      <w:r w:rsidR="00676EBB">
        <w:rPr>
          <w:sz w:val="28"/>
          <w:szCs w:val="28"/>
        </w:rPr>
        <w:t>2</w:t>
      </w:r>
      <w:r w:rsidR="000B4F6A" w:rsidRPr="001F48B2">
        <w:rPr>
          <w:sz w:val="28"/>
          <w:szCs w:val="28"/>
        </w:rPr>
        <w:t xml:space="preserve"> тыс.</w:t>
      </w:r>
      <w:r w:rsidRPr="001F48B2">
        <w:rPr>
          <w:sz w:val="28"/>
          <w:szCs w:val="28"/>
        </w:rPr>
        <w:t xml:space="preserve"> рублей,</w:t>
      </w:r>
    </w:p>
    <w:p w:rsidR="00B67FC1" w:rsidRDefault="00B67FC1" w:rsidP="00074A49">
      <w:pPr>
        <w:ind w:firstLine="540"/>
        <w:jc w:val="both"/>
        <w:rPr>
          <w:sz w:val="28"/>
          <w:szCs w:val="28"/>
        </w:rPr>
      </w:pPr>
      <w:r w:rsidRPr="001F48B2">
        <w:rPr>
          <w:sz w:val="28"/>
          <w:szCs w:val="28"/>
        </w:rPr>
        <w:t xml:space="preserve">- по расходам </w:t>
      </w:r>
      <w:r w:rsidR="00676EBB">
        <w:rPr>
          <w:sz w:val="28"/>
          <w:szCs w:val="28"/>
        </w:rPr>
        <w:t>26</w:t>
      </w:r>
      <w:r w:rsidR="001952EB">
        <w:rPr>
          <w:sz w:val="28"/>
          <w:szCs w:val="28"/>
        </w:rPr>
        <w:t> </w:t>
      </w:r>
      <w:r w:rsidR="00676EBB">
        <w:rPr>
          <w:sz w:val="28"/>
          <w:szCs w:val="28"/>
        </w:rPr>
        <w:t>928</w:t>
      </w:r>
      <w:r w:rsidR="001952EB">
        <w:rPr>
          <w:sz w:val="28"/>
          <w:szCs w:val="28"/>
        </w:rPr>
        <w:t>,</w:t>
      </w:r>
      <w:r w:rsidR="00676EBB">
        <w:rPr>
          <w:sz w:val="28"/>
          <w:szCs w:val="28"/>
        </w:rPr>
        <w:t>1</w:t>
      </w:r>
      <w:r w:rsidR="003129F7">
        <w:rPr>
          <w:sz w:val="28"/>
          <w:szCs w:val="28"/>
        </w:rPr>
        <w:t xml:space="preserve"> </w:t>
      </w:r>
      <w:r w:rsidR="000B4F6A" w:rsidRPr="001F48B2">
        <w:rPr>
          <w:sz w:val="28"/>
          <w:szCs w:val="28"/>
        </w:rPr>
        <w:t>тыс.</w:t>
      </w:r>
      <w:r w:rsidR="003129F7">
        <w:rPr>
          <w:sz w:val="28"/>
          <w:szCs w:val="28"/>
        </w:rPr>
        <w:t> рублей,</w:t>
      </w:r>
    </w:p>
    <w:p w:rsidR="007744B6" w:rsidRDefault="007744B6" w:rsidP="00074A49">
      <w:pPr>
        <w:ind w:firstLine="540"/>
        <w:jc w:val="both"/>
        <w:rPr>
          <w:rFonts w:eastAsia="Times-Roman" w:cs="Calibri"/>
          <w:sz w:val="28"/>
          <w:szCs w:val="28"/>
        </w:rPr>
      </w:pPr>
      <w:r w:rsidRPr="001F48B2">
        <w:rPr>
          <w:rFonts w:eastAsia="Times-Roman" w:cs="Calibri"/>
          <w:sz w:val="28"/>
          <w:szCs w:val="28"/>
        </w:rPr>
        <w:t>- дефицит</w:t>
      </w:r>
      <w:r>
        <w:rPr>
          <w:rFonts w:eastAsia="Times-Roman" w:cs="Calibri"/>
          <w:sz w:val="28"/>
          <w:szCs w:val="28"/>
        </w:rPr>
        <w:t xml:space="preserve"> бюджета </w:t>
      </w:r>
      <w:r w:rsidRPr="001F48B2">
        <w:rPr>
          <w:rFonts w:eastAsia="Times-Roman" w:cs="Calibri"/>
          <w:sz w:val="28"/>
          <w:szCs w:val="28"/>
        </w:rPr>
        <w:t xml:space="preserve">в размере </w:t>
      </w:r>
      <w:r w:rsidR="00676EBB">
        <w:rPr>
          <w:rFonts w:eastAsia="Times-Roman" w:cs="Calibri"/>
          <w:sz w:val="28"/>
          <w:szCs w:val="28"/>
        </w:rPr>
        <w:t>12</w:t>
      </w:r>
      <w:r w:rsidR="00367BC7">
        <w:rPr>
          <w:rFonts w:eastAsia="Times-Roman" w:cs="Calibri"/>
          <w:sz w:val="28"/>
          <w:szCs w:val="28"/>
        </w:rPr>
        <w:t>7</w:t>
      </w:r>
      <w:r w:rsidRPr="001F48B2">
        <w:rPr>
          <w:rFonts w:eastAsia="Times-Roman" w:cs="Calibri"/>
          <w:sz w:val="28"/>
          <w:szCs w:val="28"/>
        </w:rPr>
        <w:t>,</w:t>
      </w:r>
      <w:r w:rsidR="00676EBB">
        <w:rPr>
          <w:rFonts w:eastAsia="Times-Roman" w:cs="Calibri"/>
          <w:sz w:val="28"/>
          <w:szCs w:val="28"/>
        </w:rPr>
        <w:t>9</w:t>
      </w:r>
      <w:r w:rsidRPr="001F48B2">
        <w:rPr>
          <w:rFonts w:eastAsia="Times-Roman" w:cs="Calibri"/>
          <w:sz w:val="28"/>
          <w:szCs w:val="28"/>
        </w:rPr>
        <w:t xml:space="preserve"> </w:t>
      </w:r>
      <w:r>
        <w:rPr>
          <w:rFonts w:eastAsia="Times-Roman" w:cs="Calibri"/>
          <w:sz w:val="28"/>
          <w:szCs w:val="28"/>
        </w:rPr>
        <w:t xml:space="preserve">тыс. </w:t>
      </w:r>
      <w:r w:rsidRPr="001F48B2">
        <w:rPr>
          <w:rFonts w:eastAsia="Times-Roman" w:cs="Calibri"/>
          <w:sz w:val="28"/>
          <w:szCs w:val="28"/>
        </w:rPr>
        <w:t>рублей</w:t>
      </w:r>
    </w:p>
    <w:p w:rsidR="004F2356" w:rsidRPr="001E6199" w:rsidRDefault="004F2356" w:rsidP="00074A49">
      <w:pPr>
        <w:tabs>
          <w:tab w:val="left" w:pos="0"/>
          <w:tab w:val="left" w:pos="360"/>
          <w:tab w:val="left" w:pos="993"/>
        </w:tabs>
        <w:suppressAutoHyphens/>
        <w:ind w:left="709"/>
        <w:jc w:val="both"/>
        <w:rPr>
          <w:sz w:val="28"/>
          <w:szCs w:val="28"/>
        </w:rPr>
      </w:pPr>
      <w:r w:rsidRPr="001E6199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основных параметров</w:t>
      </w:r>
      <w:r w:rsidRPr="001E6199">
        <w:rPr>
          <w:sz w:val="28"/>
          <w:szCs w:val="28"/>
        </w:rPr>
        <w:t xml:space="preserve"> бюджета представлены в таблице 1</w:t>
      </w:r>
      <w:r>
        <w:rPr>
          <w:sz w:val="28"/>
          <w:szCs w:val="28"/>
        </w:rPr>
        <w:t>.</w:t>
      </w:r>
    </w:p>
    <w:p w:rsidR="004F2356" w:rsidRDefault="004F2356" w:rsidP="00074A49">
      <w:pPr>
        <w:ind w:firstLine="709"/>
        <w:jc w:val="right"/>
        <w:rPr>
          <w:sz w:val="28"/>
          <w:szCs w:val="28"/>
        </w:rPr>
      </w:pPr>
      <w:r w:rsidRPr="001E6199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097"/>
        <w:gridCol w:w="2096"/>
        <w:gridCol w:w="2074"/>
        <w:gridCol w:w="1240"/>
      </w:tblGrid>
      <w:tr w:rsidR="006F3A7F" w:rsidRPr="00002E5B" w:rsidTr="00174B91">
        <w:tc>
          <w:tcPr>
            <w:tcW w:w="2346" w:type="dxa"/>
            <w:vMerge w:val="restart"/>
          </w:tcPr>
          <w:p w:rsidR="006F3A7F" w:rsidRPr="00002E5B" w:rsidRDefault="006F3A7F" w:rsidP="00074A49">
            <w:pPr>
              <w:jc w:val="right"/>
              <w:rPr>
                <w:sz w:val="28"/>
                <w:szCs w:val="28"/>
              </w:rPr>
            </w:pPr>
            <w:r w:rsidRPr="001E6199">
              <w:t>Наименование</w:t>
            </w:r>
            <w:r>
              <w:t xml:space="preserve"> показателя</w:t>
            </w:r>
          </w:p>
        </w:tc>
        <w:tc>
          <w:tcPr>
            <w:tcW w:w="4193" w:type="dxa"/>
            <w:gridSpan w:val="2"/>
          </w:tcPr>
          <w:p w:rsidR="006F3A7F" w:rsidRPr="00002E5B" w:rsidRDefault="006F3A7F" w:rsidP="00074A49">
            <w:pPr>
              <w:jc w:val="right"/>
              <w:rPr>
                <w:sz w:val="28"/>
                <w:szCs w:val="28"/>
              </w:rPr>
            </w:pPr>
            <w:r w:rsidRPr="00002E5B">
              <w:rPr>
                <w:sz w:val="28"/>
                <w:szCs w:val="28"/>
              </w:rPr>
              <w:t>Утверждено решением о бюджете</w:t>
            </w:r>
          </w:p>
        </w:tc>
        <w:tc>
          <w:tcPr>
            <w:tcW w:w="3314" w:type="dxa"/>
            <w:gridSpan w:val="2"/>
          </w:tcPr>
          <w:p w:rsidR="006F3A7F" w:rsidRPr="00002E5B" w:rsidRDefault="006F3A7F" w:rsidP="00074A49">
            <w:pPr>
              <w:jc w:val="center"/>
              <w:rPr>
                <w:sz w:val="28"/>
                <w:szCs w:val="28"/>
              </w:rPr>
            </w:pPr>
            <w:r w:rsidRPr="00002E5B">
              <w:rPr>
                <w:sz w:val="28"/>
                <w:szCs w:val="28"/>
              </w:rPr>
              <w:t>изменение</w:t>
            </w:r>
          </w:p>
        </w:tc>
      </w:tr>
      <w:tr w:rsidR="006F3A7F" w:rsidRPr="00002E5B" w:rsidTr="00174B91">
        <w:tc>
          <w:tcPr>
            <w:tcW w:w="2346" w:type="dxa"/>
            <w:vMerge/>
          </w:tcPr>
          <w:p w:rsidR="006F3A7F" w:rsidRPr="00002E5B" w:rsidRDefault="006F3A7F" w:rsidP="00074A4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6F3A7F" w:rsidRPr="00002E5B" w:rsidRDefault="006F3A7F" w:rsidP="00367BC7">
            <w:pPr>
              <w:jc w:val="right"/>
              <w:rPr>
                <w:sz w:val="28"/>
                <w:szCs w:val="28"/>
              </w:rPr>
            </w:pPr>
            <w:r w:rsidRPr="00002E5B">
              <w:rPr>
                <w:sz w:val="28"/>
                <w:szCs w:val="28"/>
              </w:rPr>
              <w:t xml:space="preserve">№ </w:t>
            </w:r>
            <w:r w:rsidR="00C471E6">
              <w:rPr>
                <w:sz w:val="28"/>
                <w:szCs w:val="28"/>
              </w:rPr>
              <w:t>03-20Р</w:t>
            </w:r>
            <w:r w:rsidRPr="00002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6F3A7F" w:rsidRPr="00002E5B" w:rsidRDefault="006F3A7F" w:rsidP="000C571E">
            <w:pPr>
              <w:jc w:val="right"/>
              <w:rPr>
                <w:sz w:val="28"/>
                <w:szCs w:val="28"/>
              </w:rPr>
            </w:pPr>
            <w:r w:rsidRPr="00002E5B">
              <w:rPr>
                <w:sz w:val="28"/>
                <w:szCs w:val="28"/>
              </w:rPr>
              <w:t xml:space="preserve">№ </w:t>
            </w:r>
            <w:r w:rsidR="00C471E6">
              <w:rPr>
                <w:sz w:val="28"/>
                <w:szCs w:val="28"/>
              </w:rPr>
              <w:t>12-97Р</w:t>
            </w:r>
            <w:r w:rsidRPr="00002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</w:tcPr>
          <w:p w:rsidR="006F3A7F" w:rsidRPr="00002E5B" w:rsidRDefault="006F3A7F" w:rsidP="000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240" w:type="dxa"/>
          </w:tcPr>
          <w:p w:rsidR="006F3A7F" w:rsidRPr="00002E5B" w:rsidRDefault="006F3A7F" w:rsidP="0007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F3A7F" w:rsidRPr="009A44B9" w:rsidTr="00174B91">
        <w:tc>
          <w:tcPr>
            <w:tcW w:w="2346" w:type="dxa"/>
          </w:tcPr>
          <w:p w:rsidR="006F3A7F" w:rsidRPr="00002E5B" w:rsidRDefault="006F3A7F" w:rsidP="00074A49">
            <w:pPr>
              <w:jc w:val="right"/>
              <w:rPr>
                <w:sz w:val="28"/>
                <w:szCs w:val="28"/>
              </w:rPr>
            </w:pPr>
            <w:r w:rsidRPr="00002E5B">
              <w:rPr>
                <w:sz w:val="28"/>
                <w:szCs w:val="28"/>
              </w:rPr>
              <w:t>Доходы</w:t>
            </w:r>
          </w:p>
        </w:tc>
        <w:tc>
          <w:tcPr>
            <w:tcW w:w="2097" w:type="dxa"/>
          </w:tcPr>
          <w:p w:rsidR="006F3A7F" w:rsidRPr="00002E5B" w:rsidRDefault="00676EBB" w:rsidP="00676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67BC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</w:t>
            </w:r>
            <w:r w:rsidR="00367BC7">
              <w:rPr>
                <w:sz w:val="28"/>
                <w:szCs w:val="28"/>
              </w:rPr>
              <w:t>9 3</w:t>
            </w:r>
            <w:r>
              <w:rPr>
                <w:sz w:val="28"/>
                <w:szCs w:val="28"/>
              </w:rPr>
              <w:t>65</w:t>
            </w:r>
            <w:r w:rsidR="00367B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2096" w:type="dxa"/>
          </w:tcPr>
          <w:p w:rsidR="006F3A7F" w:rsidRPr="00002E5B" w:rsidRDefault="00676EBB" w:rsidP="00676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67BC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</w:t>
            </w:r>
            <w:r w:rsidR="00367BC7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208</w:t>
            </w:r>
            <w:r w:rsidR="00367B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2074" w:type="dxa"/>
          </w:tcPr>
          <w:p w:rsidR="006F3A7F" w:rsidRPr="00002E5B" w:rsidRDefault="00676EBB" w:rsidP="00074A49">
            <w:pPr>
              <w:jc w:val="right"/>
              <w:rPr>
                <w:sz w:val="28"/>
                <w:szCs w:val="28"/>
              </w:rPr>
            </w:pPr>
            <w:r w:rsidRPr="00676EB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676EBB">
              <w:rPr>
                <w:sz w:val="28"/>
                <w:szCs w:val="28"/>
              </w:rPr>
              <w:t>310</w:t>
            </w:r>
            <w:r>
              <w:rPr>
                <w:sz w:val="28"/>
                <w:szCs w:val="28"/>
              </w:rPr>
              <w:t xml:space="preserve"> </w:t>
            </w:r>
            <w:r w:rsidRPr="00676EBB">
              <w:rPr>
                <w:sz w:val="28"/>
                <w:szCs w:val="28"/>
              </w:rPr>
              <w:t>843,15</w:t>
            </w:r>
          </w:p>
        </w:tc>
        <w:tc>
          <w:tcPr>
            <w:tcW w:w="1240" w:type="dxa"/>
          </w:tcPr>
          <w:p w:rsidR="006F3A7F" w:rsidRPr="009A44B9" w:rsidRDefault="00676EBB" w:rsidP="00074A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6F3A7F" w:rsidRPr="009A44B9" w:rsidTr="00174B91">
        <w:tc>
          <w:tcPr>
            <w:tcW w:w="2346" w:type="dxa"/>
          </w:tcPr>
          <w:p w:rsidR="006F3A7F" w:rsidRPr="00002E5B" w:rsidRDefault="006F3A7F" w:rsidP="00074A49">
            <w:pPr>
              <w:jc w:val="right"/>
              <w:rPr>
                <w:sz w:val="28"/>
                <w:szCs w:val="28"/>
              </w:rPr>
            </w:pPr>
            <w:r w:rsidRPr="00002E5B">
              <w:rPr>
                <w:sz w:val="28"/>
                <w:szCs w:val="28"/>
              </w:rPr>
              <w:t>Расходы</w:t>
            </w:r>
          </w:p>
        </w:tc>
        <w:tc>
          <w:tcPr>
            <w:tcW w:w="2097" w:type="dxa"/>
          </w:tcPr>
          <w:p w:rsidR="006F3A7F" w:rsidRPr="00002E5B" w:rsidRDefault="00676EBB" w:rsidP="00074A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22 489 365,37</w:t>
            </w:r>
          </w:p>
        </w:tc>
        <w:tc>
          <w:tcPr>
            <w:tcW w:w="2096" w:type="dxa"/>
          </w:tcPr>
          <w:p w:rsidR="006F3A7F" w:rsidRPr="00002E5B" w:rsidRDefault="00676EBB" w:rsidP="00676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67BC7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28</w:t>
            </w:r>
            <w:r w:rsidR="00367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064</w:t>
            </w:r>
            <w:r w:rsidR="00367B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074" w:type="dxa"/>
          </w:tcPr>
          <w:p w:rsidR="006F3A7F" w:rsidRPr="00002E5B" w:rsidRDefault="00676EBB" w:rsidP="00367BC7">
            <w:pPr>
              <w:jc w:val="right"/>
              <w:rPr>
                <w:sz w:val="28"/>
                <w:szCs w:val="28"/>
              </w:rPr>
            </w:pPr>
            <w:r w:rsidRPr="00676EB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676EBB">
              <w:rPr>
                <w:sz w:val="28"/>
                <w:szCs w:val="28"/>
              </w:rPr>
              <w:t>438</w:t>
            </w:r>
            <w:r>
              <w:rPr>
                <w:sz w:val="28"/>
                <w:szCs w:val="28"/>
              </w:rPr>
              <w:t xml:space="preserve"> </w:t>
            </w:r>
            <w:r w:rsidRPr="00676EBB">
              <w:rPr>
                <w:sz w:val="28"/>
                <w:szCs w:val="28"/>
              </w:rPr>
              <w:t>698,85</w:t>
            </w:r>
          </w:p>
        </w:tc>
        <w:tc>
          <w:tcPr>
            <w:tcW w:w="1240" w:type="dxa"/>
          </w:tcPr>
          <w:p w:rsidR="006F3A7F" w:rsidRPr="009A44B9" w:rsidRDefault="00676EBB" w:rsidP="00074A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</w:tr>
      <w:tr w:rsidR="006F3A7F" w:rsidRPr="00002E5B" w:rsidTr="00174B91">
        <w:tc>
          <w:tcPr>
            <w:tcW w:w="2346" w:type="dxa"/>
          </w:tcPr>
          <w:p w:rsidR="006F3A7F" w:rsidRPr="00002E5B" w:rsidRDefault="004F2356" w:rsidP="00074A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  <w:r w:rsidR="006F3A7F">
              <w:rPr>
                <w:sz w:val="28"/>
                <w:szCs w:val="28"/>
              </w:rPr>
              <w:t>фицит</w:t>
            </w:r>
          </w:p>
        </w:tc>
        <w:tc>
          <w:tcPr>
            <w:tcW w:w="2097" w:type="dxa"/>
          </w:tcPr>
          <w:p w:rsidR="006F3A7F" w:rsidRPr="00002E5B" w:rsidRDefault="006F3A7F" w:rsidP="00074A49">
            <w:pPr>
              <w:jc w:val="right"/>
              <w:rPr>
                <w:sz w:val="28"/>
                <w:szCs w:val="28"/>
              </w:rPr>
            </w:pPr>
            <w:r w:rsidRPr="00002E5B">
              <w:rPr>
                <w:sz w:val="28"/>
                <w:szCs w:val="28"/>
              </w:rPr>
              <w:t>0,00</w:t>
            </w:r>
          </w:p>
        </w:tc>
        <w:tc>
          <w:tcPr>
            <w:tcW w:w="2096" w:type="dxa"/>
          </w:tcPr>
          <w:p w:rsidR="006F3A7F" w:rsidRPr="00002E5B" w:rsidRDefault="00676EBB" w:rsidP="00676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67B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855</w:t>
            </w:r>
            <w:r w:rsidR="00367B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074" w:type="dxa"/>
          </w:tcPr>
          <w:p w:rsidR="006F3A7F" w:rsidRPr="00002E5B" w:rsidRDefault="00676EBB" w:rsidP="00074A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127 855,7</w:t>
            </w:r>
          </w:p>
        </w:tc>
        <w:tc>
          <w:tcPr>
            <w:tcW w:w="1240" w:type="dxa"/>
          </w:tcPr>
          <w:p w:rsidR="006F3A7F" w:rsidRPr="00002E5B" w:rsidRDefault="006F3A7F" w:rsidP="00074A49">
            <w:pPr>
              <w:jc w:val="right"/>
              <w:rPr>
                <w:sz w:val="28"/>
                <w:szCs w:val="28"/>
              </w:rPr>
            </w:pPr>
          </w:p>
        </w:tc>
      </w:tr>
      <w:tr w:rsidR="006F3A7F" w:rsidRPr="00002E5B" w:rsidTr="00174B91">
        <w:tc>
          <w:tcPr>
            <w:tcW w:w="2346" w:type="dxa"/>
          </w:tcPr>
          <w:p w:rsidR="006F3A7F" w:rsidRPr="00002E5B" w:rsidRDefault="006F3A7F" w:rsidP="00074A49">
            <w:pPr>
              <w:jc w:val="right"/>
              <w:rPr>
                <w:sz w:val="28"/>
                <w:szCs w:val="28"/>
              </w:rPr>
            </w:pPr>
            <w:r w:rsidRPr="00002E5B">
              <w:rPr>
                <w:sz w:val="28"/>
                <w:szCs w:val="28"/>
              </w:rPr>
              <w:t>источники  финансирования дефицита</w:t>
            </w:r>
          </w:p>
        </w:tc>
        <w:tc>
          <w:tcPr>
            <w:tcW w:w="2097" w:type="dxa"/>
          </w:tcPr>
          <w:p w:rsidR="006F3A7F" w:rsidRPr="00002E5B" w:rsidRDefault="006F3A7F" w:rsidP="00074A49">
            <w:pPr>
              <w:jc w:val="right"/>
              <w:rPr>
                <w:sz w:val="28"/>
                <w:szCs w:val="28"/>
              </w:rPr>
            </w:pPr>
            <w:r w:rsidRPr="00002E5B">
              <w:rPr>
                <w:sz w:val="28"/>
                <w:szCs w:val="28"/>
              </w:rPr>
              <w:t>0,00</w:t>
            </w:r>
          </w:p>
        </w:tc>
        <w:tc>
          <w:tcPr>
            <w:tcW w:w="2096" w:type="dxa"/>
          </w:tcPr>
          <w:p w:rsidR="006F3A7F" w:rsidRPr="00002E5B" w:rsidRDefault="00676EBB" w:rsidP="00074A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127 855,7</w:t>
            </w:r>
          </w:p>
        </w:tc>
        <w:tc>
          <w:tcPr>
            <w:tcW w:w="2074" w:type="dxa"/>
          </w:tcPr>
          <w:p w:rsidR="006F3A7F" w:rsidRPr="00002E5B" w:rsidRDefault="00676EBB" w:rsidP="00074A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127 855,7</w:t>
            </w:r>
          </w:p>
        </w:tc>
        <w:tc>
          <w:tcPr>
            <w:tcW w:w="1240" w:type="dxa"/>
          </w:tcPr>
          <w:p w:rsidR="006F3A7F" w:rsidRPr="00002E5B" w:rsidRDefault="006F3A7F" w:rsidP="00074A49">
            <w:pPr>
              <w:jc w:val="right"/>
              <w:rPr>
                <w:sz w:val="28"/>
                <w:szCs w:val="28"/>
              </w:rPr>
            </w:pPr>
          </w:p>
        </w:tc>
      </w:tr>
    </w:tbl>
    <w:p w:rsidR="006F3A7F" w:rsidRDefault="006F3A7F" w:rsidP="00074A49">
      <w:pPr>
        <w:ind w:firstLine="540"/>
        <w:jc w:val="both"/>
        <w:rPr>
          <w:sz w:val="28"/>
          <w:szCs w:val="28"/>
        </w:rPr>
      </w:pPr>
    </w:p>
    <w:p w:rsidR="00B67FC1" w:rsidRPr="001F48B2" w:rsidRDefault="00B67FC1" w:rsidP="00074A49">
      <w:pPr>
        <w:ind w:firstLine="540"/>
        <w:jc w:val="both"/>
        <w:rPr>
          <w:sz w:val="28"/>
          <w:szCs w:val="28"/>
        </w:rPr>
      </w:pPr>
      <w:r w:rsidRPr="001F48B2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 050</w:t>
      </w:r>
      <w:r w:rsidR="00B93EF9" w:rsidRPr="001F48B2">
        <w:rPr>
          <w:sz w:val="28"/>
          <w:szCs w:val="28"/>
        </w:rPr>
        <w:t>3127) бюджет сельсовета за 20</w:t>
      </w:r>
      <w:r w:rsidR="007744B6">
        <w:rPr>
          <w:sz w:val="28"/>
          <w:szCs w:val="28"/>
        </w:rPr>
        <w:t>2</w:t>
      </w:r>
      <w:r w:rsidR="00367BC7">
        <w:rPr>
          <w:sz w:val="28"/>
          <w:szCs w:val="28"/>
        </w:rPr>
        <w:t>1</w:t>
      </w:r>
      <w:r w:rsidRPr="001F48B2">
        <w:rPr>
          <w:sz w:val="28"/>
          <w:szCs w:val="28"/>
        </w:rPr>
        <w:t xml:space="preserve"> год исполнен: </w:t>
      </w:r>
    </w:p>
    <w:p w:rsidR="00B67FC1" w:rsidRPr="001F48B2" w:rsidRDefault="00B67FC1" w:rsidP="00074A49">
      <w:pPr>
        <w:numPr>
          <w:ilvl w:val="0"/>
          <w:numId w:val="5"/>
        </w:numPr>
        <w:tabs>
          <w:tab w:val="left" w:pos="0"/>
          <w:tab w:val="left" w:pos="360"/>
          <w:tab w:val="left" w:pos="993"/>
        </w:tabs>
        <w:suppressAutoHyphens/>
        <w:ind w:left="0" w:firstLine="540"/>
        <w:jc w:val="both"/>
        <w:rPr>
          <w:sz w:val="28"/>
          <w:szCs w:val="28"/>
        </w:rPr>
      </w:pPr>
      <w:r w:rsidRPr="001F48B2">
        <w:rPr>
          <w:sz w:val="28"/>
          <w:szCs w:val="28"/>
        </w:rPr>
        <w:lastRenderedPageBreak/>
        <w:t xml:space="preserve">по доходам в сумме </w:t>
      </w:r>
      <w:r w:rsidR="00676EBB">
        <w:rPr>
          <w:sz w:val="28"/>
          <w:szCs w:val="28"/>
        </w:rPr>
        <w:t>22</w:t>
      </w:r>
      <w:r w:rsidR="00424A2C">
        <w:rPr>
          <w:sz w:val="28"/>
          <w:szCs w:val="28"/>
        </w:rPr>
        <w:t> </w:t>
      </w:r>
      <w:r w:rsidR="00676EBB">
        <w:rPr>
          <w:sz w:val="28"/>
          <w:szCs w:val="28"/>
        </w:rPr>
        <w:t>959</w:t>
      </w:r>
      <w:r w:rsidR="00B93EF9" w:rsidRPr="001F48B2">
        <w:rPr>
          <w:sz w:val="28"/>
          <w:szCs w:val="28"/>
        </w:rPr>
        <w:t xml:space="preserve"> тыс.</w:t>
      </w:r>
      <w:r w:rsidRPr="001F48B2">
        <w:rPr>
          <w:sz w:val="28"/>
          <w:szCs w:val="28"/>
        </w:rPr>
        <w:t> рублей</w:t>
      </w:r>
      <w:r w:rsidR="00A17DAC">
        <w:rPr>
          <w:sz w:val="28"/>
          <w:szCs w:val="28"/>
        </w:rPr>
        <w:t xml:space="preserve"> или </w:t>
      </w:r>
      <w:r w:rsidR="00676EBB">
        <w:rPr>
          <w:sz w:val="28"/>
          <w:szCs w:val="28"/>
        </w:rPr>
        <w:t>85,7</w:t>
      </w:r>
      <w:r w:rsidR="00F0120E">
        <w:rPr>
          <w:sz w:val="28"/>
          <w:szCs w:val="28"/>
        </w:rPr>
        <w:t xml:space="preserve"> </w:t>
      </w:r>
      <w:r w:rsidR="00A17DAC">
        <w:rPr>
          <w:sz w:val="28"/>
          <w:szCs w:val="28"/>
        </w:rPr>
        <w:t xml:space="preserve">% </w:t>
      </w:r>
      <w:r w:rsidR="00A17DAC" w:rsidRPr="00424A2C">
        <w:rPr>
          <w:sz w:val="28"/>
          <w:szCs w:val="28"/>
        </w:rPr>
        <w:t>от планируемых бюджетных назначений</w:t>
      </w:r>
      <w:r w:rsidRPr="001F48B2">
        <w:rPr>
          <w:sz w:val="28"/>
          <w:szCs w:val="28"/>
        </w:rPr>
        <w:t>;</w:t>
      </w:r>
    </w:p>
    <w:p w:rsidR="00424A2C" w:rsidRDefault="00B67FC1" w:rsidP="00074A49">
      <w:pPr>
        <w:numPr>
          <w:ilvl w:val="0"/>
          <w:numId w:val="5"/>
        </w:numPr>
        <w:tabs>
          <w:tab w:val="left" w:pos="0"/>
          <w:tab w:val="left" w:pos="360"/>
          <w:tab w:val="left" w:pos="993"/>
        </w:tabs>
        <w:suppressAutoHyphens/>
        <w:ind w:left="0" w:firstLine="540"/>
        <w:jc w:val="both"/>
        <w:rPr>
          <w:sz w:val="28"/>
          <w:szCs w:val="28"/>
        </w:rPr>
      </w:pPr>
      <w:r w:rsidRPr="00424A2C">
        <w:rPr>
          <w:sz w:val="28"/>
          <w:szCs w:val="28"/>
        </w:rPr>
        <w:t xml:space="preserve">по расходам в сумме </w:t>
      </w:r>
      <w:r w:rsidR="00676EBB">
        <w:rPr>
          <w:sz w:val="28"/>
          <w:szCs w:val="28"/>
        </w:rPr>
        <w:t>23 03</w:t>
      </w:r>
      <w:r w:rsidR="00F0120E">
        <w:rPr>
          <w:sz w:val="28"/>
          <w:szCs w:val="28"/>
        </w:rPr>
        <w:t>3</w:t>
      </w:r>
      <w:r w:rsidR="00676EBB">
        <w:rPr>
          <w:sz w:val="28"/>
          <w:szCs w:val="28"/>
        </w:rPr>
        <w:t xml:space="preserve"> </w:t>
      </w:r>
      <w:r w:rsidR="00B93EF9" w:rsidRPr="00424A2C">
        <w:rPr>
          <w:sz w:val="28"/>
          <w:szCs w:val="28"/>
        </w:rPr>
        <w:t xml:space="preserve">тыс. рублей </w:t>
      </w:r>
      <w:r w:rsidR="00A17DAC">
        <w:rPr>
          <w:sz w:val="28"/>
          <w:szCs w:val="28"/>
        </w:rPr>
        <w:t xml:space="preserve">или </w:t>
      </w:r>
      <w:r w:rsidR="00676EBB">
        <w:rPr>
          <w:sz w:val="28"/>
          <w:szCs w:val="28"/>
        </w:rPr>
        <w:t>85,5</w:t>
      </w:r>
      <w:r w:rsidR="00A17DAC">
        <w:rPr>
          <w:sz w:val="28"/>
          <w:szCs w:val="28"/>
        </w:rPr>
        <w:t xml:space="preserve"> % </w:t>
      </w:r>
      <w:r w:rsidR="00A17DAC" w:rsidRPr="00424A2C">
        <w:rPr>
          <w:sz w:val="28"/>
          <w:szCs w:val="28"/>
        </w:rPr>
        <w:t>от планируемых бюджетных назначений</w:t>
      </w:r>
      <w:r w:rsidR="00A17DAC">
        <w:rPr>
          <w:sz w:val="28"/>
          <w:szCs w:val="28"/>
        </w:rPr>
        <w:t xml:space="preserve"> </w:t>
      </w:r>
      <w:r w:rsidR="00B93EF9" w:rsidRPr="00424A2C">
        <w:rPr>
          <w:sz w:val="28"/>
          <w:szCs w:val="28"/>
        </w:rPr>
        <w:t xml:space="preserve">с </w:t>
      </w:r>
      <w:r w:rsidR="0024271F">
        <w:rPr>
          <w:sz w:val="28"/>
          <w:szCs w:val="28"/>
        </w:rPr>
        <w:t>де</w:t>
      </w:r>
      <w:r w:rsidR="00A30863" w:rsidRPr="00424A2C">
        <w:rPr>
          <w:sz w:val="28"/>
          <w:szCs w:val="28"/>
        </w:rPr>
        <w:t>фицитом</w:t>
      </w:r>
      <w:r w:rsidRPr="00424A2C">
        <w:rPr>
          <w:sz w:val="28"/>
          <w:szCs w:val="28"/>
        </w:rPr>
        <w:t xml:space="preserve"> в сумме </w:t>
      </w:r>
      <w:r w:rsidR="00666EF4">
        <w:rPr>
          <w:sz w:val="28"/>
          <w:szCs w:val="28"/>
        </w:rPr>
        <w:t>74</w:t>
      </w:r>
      <w:r w:rsidR="00B93EF9" w:rsidRPr="00424A2C">
        <w:rPr>
          <w:sz w:val="28"/>
          <w:szCs w:val="28"/>
        </w:rPr>
        <w:t xml:space="preserve"> тыс.</w:t>
      </w:r>
      <w:r w:rsidRPr="00424A2C">
        <w:rPr>
          <w:sz w:val="28"/>
          <w:szCs w:val="28"/>
        </w:rPr>
        <w:t xml:space="preserve">  рублей.</w:t>
      </w:r>
      <w:r w:rsidR="00003B25" w:rsidRPr="00424A2C">
        <w:rPr>
          <w:sz w:val="28"/>
          <w:szCs w:val="28"/>
        </w:rPr>
        <w:t xml:space="preserve"> </w:t>
      </w:r>
    </w:p>
    <w:p w:rsidR="00BF0151" w:rsidRDefault="00BF0151" w:rsidP="00074A49">
      <w:pPr>
        <w:ind w:firstLine="540"/>
        <w:jc w:val="center"/>
        <w:rPr>
          <w:b/>
          <w:bCs/>
          <w:i/>
          <w:sz w:val="28"/>
        </w:rPr>
      </w:pPr>
    </w:p>
    <w:p w:rsidR="004530AB" w:rsidRPr="00074A49" w:rsidRDefault="004530AB" w:rsidP="00074A49">
      <w:pPr>
        <w:ind w:firstLine="540"/>
        <w:jc w:val="center"/>
        <w:rPr>
          <w:b/>
          <w:bCs/>
          <w:sz w:val="28"/>
        </w:rPr>
      </w:pPr>
      <w:r w:rsidRPr="00074A49">
        <w:rPr>
          <w:b/>
          <w:bCs/>
          <w:sz w:val="28"/>
        </w:rPr>
        <w:t>Анализ исполнения доходной части бюджета</w:t>
      </w:r>
    </w:p>
    <w:p w:rsidR="00122AA5" w:rsidRPr="00E312AB" w:rsidRDefault="00877ECB" w:rsidP="00074A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2AA5" w:rsidRPr="00E312AB">
        <w:rPr>
          <w:sz w:val="28"/>
          <w:szCs w:val="28"/>
        </w:rPr>
        <w:t>ервоначальный объем доходов на 20</w:t>
      </w:r>
      <w:r w:rsidR="00A17DAC">
        <w:rPr>
          <w:sz w:val="28"/>
          <w:szCs w:val="28"/>
        </w:rPr>
        <w:t>2</w:t>
      </w:r>
      <w:r w:rsidR="00F0120E">
        <w:rPr>
          <w:sz w:val="28"/>
          <w:szCs w:val="28"/>
        </w:rPr>
        <w:t>1</w:t>
      </w:r>
      <w:r w:rsidR="00122AA5" w:rsidRPr="00E312AB">
        <w:rPr>
          <w:sz w:val="28"/>
          <w:szCs w:val="28"/>
        </w:rPr>
        <w:t xml:space="preserve"> год был определен в сумме </w:t>
      </w:r>
      <w:r w:rsidR="00666EF4">
        <w:rPr>
          <w:sz w:val="28"/>
          <w:szCs w:val="28"/>
        </w:rPr>
        <w:t>22 489 365</w:t>
      </w:r>
      <w:r w:rsidR="007D26D6" w:rsidRPr="00E312AB">
        <w:rPr>
          <w:bCs/>
          <w:sz w:val="28"/>
          <w:szCs w:val="28"/>
        </w:rPr>
        <w:t xml:space="preserve"> </w:t>
      </w:r>
      <w:r w:rsidR="00122AA5" w:rsidRPr="00E312AB">
        <w:rPr>
          <w:bCs/>
          <w:sz w:val="28"/>
          <w:szCs w:val="28"/>
        </w:rPr>
        <w:t>руб</w:t>
      </w:r>
      <w:r w:rsidR="00D10E88">
        <w:rPr>
          <w:bCs/>
          <w:sz w:val="28"/>
          <w:szCs w:val="28"/>
        </w:rPr>
        <w:t>л</w:t>
      </w:r>
      <w:r w:rsidR="0020710D">
        <w:rPr>
          <w:bCs/>
          <w:sz w:val="28"/>
          <w:szCs w:val="28"/>
        </w:rPr>
        <w:t>я</w:t>
      </w:r>
      <w:r w:rsidR="00122AA5" w:rsidRPr="00E312AB">
        <w:rPr>
          <w:sz w:val="28"/>
          <w:szCs w:val="28"/>
        </w:rPr>
        <w:t xml:space="preserve"> и состоял из</w:t>
      </w:r>
      <w:r w:rsidR="002B0C9C">
        <w:rPr>
          <w:sz w:val="28"/>
          <w:szCs w:val="28"/>
        </w:rPr>
        <w:t xml:space="preserve"> </w:t>
      </w:r>
      <w:r w:rsidR="00122AA5" w:rsidRPr="002B0C9C">
        <w:rPr>
          <w:spacing w:val="1"/>
          <w:sz w:val="28"/>
          <w:szCs w:val="28"/>
        </w:rPr>
        <w:t>налоговых и неналоговых доходов в</w:t>
      </w:r>
      <w:r w:rsidR="00122AA5" w:rsidRPr="002B0C9C">
        <w:rPr>
          <w:sz w:val="28"/>
          <w:szCs w:val="28"/>
        </w:rPr>
        <w:t xml:space="preserve"> сумме </w:t>
      </w:r>
      <w:r w:rsidR="00666EF4">
        <w:rPr>
          <w:sz w:val="28"/>
          <w:szCs w:val="28"/>
        </w:rPr>
        <w:t>1 870</w:t>
      </w:r>
      <w:r w:rsidR="00D10E88">
        <w:rPr>
          <w:sz w:val="28"/>
          <w:szCs w:val="28"/>
        </w:rPr>
        <w:t xml:space="preserve"> </w:t>
      </w:r>
      <w:r w:rsidR="0020710D">
        <w:rPr>
          <w:sz w:val="28"/>
          <w:szCs w:val="28"/>
        </w:rPr>
        <w:t>8</w:t>
      </w:r>
      <w:r w:rsidR="00666EF4">
        <w:rPr>
          <w:sz w:val="28"/>
          <w:szCs w:val="28"/>
        </w:rPr>
        <w:t>12</w:t>
      </w:r>
      <w:r w:rsidR="007D26D6" w:rsidRPr="002B0C9C">
        <w:rPr>
          <w:sz w:val="28"/>
          <w:szCs w:val="28"/>
        </w:rPr>
        <w:t xml:space="preserve"> </w:t>
      </w:r>
      <w:r w:rsidR="00122AA5" w:rsidRPr="002B0C9C">
        <w:rPr>
          <w:sz w:val="28"/>
          <w:szCs w:val="28"/>
        </w:rPr>
        <w:t>руб</w:t>
      </w:r>
      <w:r w:rsidR="007D26D6" w:rsidRPr="002B0C9C">
        <w:rPr>
          <w:sz w:val="28"/>
          <w:szCs w:val="28"/>
        </w:rPr>
        <w:t>лей</w:t>
      </w:r>
      <w:r w:rsidR="002B0C9C" w:rsidRPr="002B0C9C">
        <w:rPr>
          <w:sz w:val="28"/>
          <w:szCs w:val="28"/>
        </w:rPr>
        <w:t xml:space="preserve">, </w:t>
      </w:r>
      <w:r w:rsidR="00122AA5" w:rsidRPr="002B0C9C">
        <w:rPr>
          <w:spacing w:val="1"/>
          <w:sz w:val="28"/>
          <w:szCs w:val="28"/>
        </w:rPr>
        <w:t xml:space="preserve">безвозмездных поступлений в сумме </w:t>
      </w:r>
      <w:r w:rsidR="00666EF4">
        <w:rPr>
          <w:spacing w:val="1"/>
          <w:sz w:val="28"/>
          <w:szCs w:val="28"/>
        </w:rPr>
        <w:t>20</w:t>
      </w:r>
      <w:r w:rsidR="00D10E88">
        <w:rPr>
          <w:sz w:val="28"/>
          <w:szCs w:val="28"/>
        </w:rPr>
        <w:t> </w:t>
      </w:r>
      <w:r w:rsidR="00666EF4">
        <w:rPr>
          <w:sz w:val="28"/>
          <w:szCs w:val="28"/>
        </w:rPr>
        <w:t>618</w:t>
      </w:r>
      <w:r w:rsidR="00D10E88">
        <w:rPr>
          <w:sz w:val="28"/>
          <w:szCs w:val="28"/>
        </w:rPr>
        <w:t xml:space="preserve"> </w:t>
      </w:r>
      <w:r w:rsidR="00D60422">
        <w:rPr>
          <w:sz w:val="28"/>
          <w:szCs w:val="28"/>
        </w:rPr>
        <w:t>5</w:t>
      </w:r>
      <w:r w:rsidR="00666EF4">
        <w:rPr>
          <w:sz w:val="28"/>
          <w:szCs w:val="28"/>
        </w:rPr>
        <w:t>53</w:t>
      </w:r>
      <w:r w:rsidR="00D77C6F">
        <w:rPr>
          <w:sz w:val="28"/>
          <w:szCs w:val="28"/>
        </w:rPr>
        <w:t xml:space="preserve"> </w:t>
      </w:r>
      <w:r w:rsidR="007D26D6" w:rsidRPr="002B0C9C">
        <w:rPr>
          <w:sz w:val="28"/>
          <w:szCs w:val="28"/>
        </w:rPr>
        <w:t>руб</w:t>
      </w:r>
      <w:r w:rsidR="00D77C6F">
        <w:rPr>
          <w:sz w:val="28"/>
          <w:szCs w:val="28"/>
        </w:rPr>
        <w:t>л</w:t>
      </w:r>
      <w:r w:rsidR="00666EF4">
        <w:rPr>
          <w:sz w:val="28"/>
          <w:szCs w:val="28"/>
        </w:rPr>
        <w:t>я</w:t>
      </w:r>
      <w:r w:rsidR="00D35065" w:rsidRPr="002B0C9C">
        <w:rPr>
          <w:sz w:val="28"/>
          <w:szCs w:val="28"/>
        </w:rPr>
        <w:t>.</w:t>
      </w:r>
    </w:p>
    <w:p w:rsidR="00F73252" w:rsidRPr="004D1076" w:rsidRDefault="00122AA5" w:rsidP="00074A49">
      <w:pPr>
        <w:ind w:firstLine="720"/>
        <w:jc w:val="both"/>
        <w:rPr>
          <w:spacing w:val="1"/>
          <w:sz w:val="28"/>
          <w:szCs w:val="28"/>
        </w:rPr>
      </w:pPr>
      <w:r w:rsidRPr="00F73252">
        <w:rPr>
          <w:sz w:val="28"/>
          <w:szCs w:val="28"/>
        </w:rPr>
        <w:t xml:space="preserve">В ходе исполнения бюджета доходная часть бюджета корректировалась и на </w:t>
      </w:r>
      <w:r w:rsidRPr="00F73252">
        <w:rPr>
          <w:spacing w:val="1"/>
          <w:sz w:val="28"/>
          <w:szCs w:val="28"/>
        </w:rPr>
        <w:t xml:space="preserve">конец отчетного периода составила в сумме </w:t>
      </w:r>
      <w:r w:rsidR="00FD0A69">
        <w:rPr>
          <w:spacing w:val="1"/>
          <w:sz w:val="28"/>
          <w:szCs w:val="28"/>
        </w:rPr>
        <w:t>26</w:t>
      </w:r>
      <w:r w:rsidR="00D10E88">
        <w:rPr>
          <w:spacing w:val="1"/>
          <w:sz w:val="28"/>
          <w:szCs w:val="28"/>
        </w:rPr>
        <w:t> </w:t>
      </w:r>
      <w:r w:rsidR="00FD0A69">
        <w:rPr>
          <w:spacing w:val="1"/>
          <w:sz w:val="28"/>
          <w:szCs w:val="28"/>
        </w:rPr>
        <w:t>80</w:t>
      </w:r>
      <w:r w:rsidR="00D60422">
        <w:rPr>
          <w:spacing w:val="1"/>
          <w:sz w:val="28"/>
          <w:szCs w:val="28"/>
        </w:rPr>
        <w:t>0</w:t>
      </w:r>
      <w:r w:rsidR="00D10E88">
        <w:rPr>
          <w:spacing w:val="1"/>
          <w:sz w:val="28"/>
          <w:szCs w:val="28"/>
        </w:rPr>
        <w:t xml:space="preserve"> </w:t>
      </w:r>
      <w:r w:rsidR="00FD0A69">
        <w:rPr>
          <w:spacing w:val="1"/>
          <w:sz w:val="28"/>
          <w:szCs w:val="28"/>
        </w:rPr>
        <w:t>208</w:t>
      </w:r>
      <w:r w:rsidRPr="00F73252">
        <w:rPr>
          <w:spacing w:val="1"/>
          <w:sz w:val="28"/>
          <w:szCs w:val="28"/>
        </w:rPr>
        <w:t xml:space="preserve"> руб</w:t>
      </w:r>
      <w:r w:rsidR="00337AD0" w:rsidRPr="00F73252">
        <w:rPr>
          <w:spacing w:val="1"/>
          <w:sz w:val="28"/>
          <w:szCs w:val="28"/>
        </w:rPr>
        <w:t>лей</w:t>
      </w:r>
      <w:r w:rsidR="00F73252">
        <w:rPr>
          <w:spacing w:val="1"/>
          <w:sz w:val="28"/>
          <w:szCs w:val="28"/>
        </w:rPr>
        <w:t xml:space="preserve">, </w:t>
      </w:r>
      <w:r w:rsidR="00F73252" w:rsidRPr="004D1076">
        <w:rPr>
          <w:spacing w:val="1"/>
          <w:sz w:val="28"/>
          <w:szCs w:val="28"/>
        </w:rPr>
        <w:t>в том числе:</w:t>
      </w:r>
    </w:p>
    <w:p w:rsidR="00F73252" w:rsidRPr="00AF3931" w:rsidRDefault="00F73252" w:rsidP="00074A49">
      <w:pPr>
        <w:ind w:firstLine="720"/>
        <w:jc w:val="both"/>
        <w:rPr>
          <w:spacing w:val="1"/>
          <w:sz w:val="28"/>
          <w:szCs w:val="28"/>
        </w:rPr>
      </w:pPr>
      <w:r w:rsidRPr="00BF5FDC">
        <w:rPr>
          <w:spacing w:val="1"/>
          <w:sz w:val="28"/>
          <w:szCs w:val="28"/>
        </w:rPr>
        <w:t xml:space="preserve">-налоговые </w:t>
      </w:r>
      <w:r>
        <w:rPr>
          <w:spacing w:val="1"/>
          <w:sz w:val="28"/>
          <w:szCs w:val="28"/>
        </w:rPr>
        <w:t xml:space="preserve">и неналоговые </w:t>
      </w:r>
      <w:r w:rsidRPr="00BF5FDC">
        <w:rPr>
          <w:spacing w:val="1"/>
          <w:sz w:val="28"/>
          <w:szCs w:val="28"/>
        </w:rPr>
        <w:t xml:space="preserve">доходы – </w:t>
      </w:r>
      <w:r w:rsidR="00FD0A69">
        <w:rPr>
          <w:spacing w:val="1"/>
          <w:sz w:val="28"/>
          <w:szCs w:val="28"/>
        </w:rPr>
        <w:t>2 762</w:t>
      </w:r>
      <w:r w:rsidR="00D10E88">
        <w:rPr>
          <w:spacing w:val="1"/>
          <w:sz w:val="28"/>
          <w:szCs w:val="28"/>
        </w:rPr>
        <w:t xml:space="preserve"> </w:t>
      </w:r>
      <w:r w:rsidR="00FD0A69">
        <w:rPr>
          <w:spacing w:val="1"/>
          <w:sz w:val="28"/>
          <w:szCs w:val="28"/>
        </w:rPr>
        <w:t>974</w:t>
      </w:r>
      <w:r w:rsidRPr="00AF3931">
        <w:rPr>
          <w:spacing w:val="1"/>
          <w:sz w:val="28"/>
          <w:szCs w:val="28"/>
        </w:rPr>
        <w:t xml:space="preserve"> рубл</w:t>
      </w:r>
      <w:r w:rsidR="00FD0A69">
        <w:rPr>
          <w:spacing w:val="1"/>
          <w:sz w:val="28"/>
          <w:szCs w:val="28"/>
        </w:rPr>
        <w:t>я</w:t>
      </w:r>
      <w:r w:rsidRPr="00AF3931">
        <w:rPr>
          <w:spacing w:val="1"/>
          <w:sz w:val="28"/>
          <w:szCs w:val="28"/>
        </w:rPr>
        <w:t xml:space="preserve"> или </w:t>
      </w:r>
      <w:r w:rsidR="0076246A">
        <w:rPr>
          <w:spacing w:val="1"/>
          <w:sz w:val="28"/>
          <w:szCs w:val="28"/>
        </w:rPr>
        <w:t>10</w:t>
      </w:r>
      <w:r w:rsidR="00A775FC">
        <w:rPr>
          <w:spacing w:val="1"/>
          <w:sz w:val="28"/>
          <w:szCs w:val="28"/>
        </w:rPr>
        <w:t>,</w:t>
      </w:r>
      <w:r w:rsidR="0076246A">
        <w:rPr>
          <w:spacing w:val="1"/>
          <w:sz w:val="28"/>
          <w:szCs w:val="28"/>
        </w:rPr>
        <w:t>3</w:t>
      </w:r>
      <w:r w:rsidR="00D77C6F">
        <w:rPr>
          <w:spacing w:val="1"/>
          <w:sz w:val="28"/>
          <w:szCs w:val="28"/>
        </w:rPr>
        <w:t xml:space="preserve"> </w:t>
      </w:r>
      <w:r w:rsidRPr="00AF3931">
        <w:rPr>
          <w:spacing w:val="1"/>
          <w:sz w:val="28"/>
          <w:szCs w:val="28"/>
        </w:rPr>
        <w:t>% от общей суммы доходов;</w:t>
      </w:r>
    </w:p>
    <w:p w:rsidR="00F73252" w:rsidRDefault="00F73252" w:rsidP="00074A49">
      <w:pPr>
        <w:ind w:firstLine="720"/>
        <w:jc w:val="both"/>
        <w:rPr>
          <w:spacing w:val="1"/>
          <w:sz w:val="28"/>
          <w:szCs w:val="28"/>
        </w:rPr>
      </w:pPr>
      <w:r w:rsidRPr="00BF5FDC">
        <w:rPr>
          <w:spacing w:val="25"/>
          <w:sz w:val="28"/>
          <w:szCs w:val="28"/>
        </w:rPr>
        <w:t>-</w:t>
      </w:r>
      <w:r w:rsidRPr="00E14480">
        <w:rPr>
          <w:spacing w:val="1"/>
          <w:sz w:val="28"/>
          <w:szCs w:val="28"/>
        </w:rPr>
        <w:t>безвозмездные поступления –</w:t>
      </w:r>
      <w:r w:rsidRPr="00BF5FDC">
        <w:rPr>
          <w:spacing w:val="25"/>
          <w:sz w:val="28"/>
          <w:szCs w:val="28"/>
        </w:rPr>
        <w:t xml:space="preserve"> </w:t>
      </w:r>
      <w:r w:rsidR="00FD0A69">
        <w:rPr>
          <w:spacing w:val="25"/>
          <w:sz w:val="28"/>
          <w:szCs w:val="28"/>
        </w:rPr>
        <w:t>24</w:t>
      </w:r>
      <w:r w:rsidR="001E6655">
        <w:rPr>
          <w:spacing w:val="25"/>
          <w:sz w:val="28"/>
          <w:szCs w:val="28"/>
        </w:rPr>
        <w:t> </w:t>
      </w:r>
      <w:r w:rsidR="00D60422">
        <w:rPr>
          <w:spacing w:val="25"/>
          <w:sz w:val="28"/>
          <w:szCs w:val="28"/>
        </w:rPr>
        <w:t>0</w:t>
      </w:r>
      <w:r w:rsidR="00FD0A69">
        <w:rPr>
          <w:spacing w:val="25"/>
          <w:sz w:val="28"/>
          <w:szCs w:val="28"/>
        </w:rPr>
        <w:t>37</w:t>
      </w:r>
      <w:r w:rsidRPr="00BF5FDC">
        <w:rPr>
          <w:spacing w:val="1"/>
          <w:sz w:val="28"/>
          <w:szCs w:val="28"/>
        </w:rPr>
        <w:t xml:space="preserve"> </w:t>
      </w:r>
      <w:r w:rsidR="00FD0A69">
        <w:rPr>
          <w:spacing w:val="1"/>
          <w:sz w:val="28"/>
          <w:szCs w:val="28"/>
        </w:rPr>
        <w:t>2</w:t>
      </w:r>
      <w:r w:rsidR="00D60422">
        <w:rPr>
          <w:spacing w:val="1"/>
          <w:sz w:val="28"/>
          <w:szCs w:val="28"/>
        </w:rPr>
        <w:t>3</w:t>
      </w:r>
      <w:r w:rsidR="00FD0A69">
        <w:rPr>
          <w:spacing w:val="1"/>
          <w:sz w:val="28"/>
          <w:szCs w:val="28"/>
        </w:rPr>
        <w:t>4</w:t>
      </w:r>
      <w:r w:rsidRPr="00BF5FDC">
        <w:rPr>
          <w:spacing w:val="1"/>
          <w:sz w:val="28"/>
          <w:szCs w:val="28"/>
        </w:rPr>
        <w:t xml:space="preserve"> рубл</w:t>
      </w:r>
      <w:r w:rsidR="00D60422">
        <w:rPr>
          <w:spacing w:val="1"/>
          <w:sz w:val="28"/>
          <w:szCs w:val="28"/>
        </w:rPr>
        <w:t>я</w:t>
      </w:r>
      <w:r w:rsidRPr="00BF5FDC">
        <w:rPr>
          <w:spacing w:val="1"/>
          <w:sz w:val="28"/>
          <w:szCs w:val="28"/>
        </w:rPr>
        <w:t xml:space="preserve"> или </w:t>
      </w:r>
      <w:r w:rsidR="0076246A">
        <w:rPr>
          <w:spacing w:val="1"/>
          <w:sz w:val="28"/>
          <w:szCs w:val="28"/>
        </w:rPr>
        <w:t>8</w:t>
      </w:r>
      <w:r w:rsidR="00C6575A">
        <w:rPr>
          <w:spacing w:val="1"/>
          <w:sz w:val="28"/>
          <w:szCs w:val="28"/>
        </w:rPr>
        <w:t>9</w:t>
      </w:r>
      <w:r w:rsidR="00A775FC">
        <w:rPr>
          <w:spacing w:val="1"/>
          <w:sz w:val="28"/>
          <w:szCs w:val="28"/>
        </w:rPr>
        <w:t>,</w:t>
      </w:r>
      <w:r w:rsidR="0076246A">
        <w:rPr>
          <w:spacing w:val="1"/>
          <w:sz w:val="28"/>
          <w:szCs w:val="28"/>
        </w:rPr>
        <w:t>7</w:t>
      </w:r>
      <w:r w:rsidR="00E57060">
        <w:rPr>
          <w:spacing w:val="1"/>
          <w:sz w:val="28"/>
          <w:szCs w:val="28"/>
        </w:rPr>
        <w:t xml:space="preserve"> </w:t>
      </w:r>
      <w:r w:rsidRPr="00BF5FDC">
        <w:rPr>
          <w:spacing w:val="1"/>
          <w:sz w:val="28"/>
          <w:szCs w:val="28"/>
        </w:rPr>
        <w:t>%</w:t>
      </w:r>
      <w:r w:rsidRPr="00BF5FDC">
        <w:rPr>
          <w:sz w:val="28"/>
          <w:szCs w:val="28"/>
        </w:rPr>
        <w:t xml:space="preserve"> от общей суммы доходов</w:t>
      </w:r>
      <w:r w:rsidRPr="00BF5FDC">
        <w:rPr>
          <w:spacing w:val="1"/>
          <w:sz w:val="28"/>
          <w:szCs w:val="28"/>
        </w:rPr>
        <w:t xml:space="preserve">. </w:t>
      </w:r>
    </w:p>
    <w:p w:rsidR="00F73252" w:rsidRPr="00356D29" w:rsidRDefault="00F73252" w:rsidP="00074A49">
      <w:pPr>
        <w:ind w:firstLine="720"/>
        <w:jc w:val="right"/>
      </w:pPr>
      <w:r w:rsidRPr="00356D29">
        <w:t xml:space="preserve">Таблица </w:t>
      </w:r>
      <w:r w:rsidR="00A619D7">
        <w:t>2</w:t>
      </w:r>
    </w:p>
    <w:p w:rsidR="00F73252" w:rsidRPr="00A619D7" w:rsidRDefault="00F73252" w:rsidP="00074A49">
      <w:pPr>
        <w:ind w:firstLine="720"/>
        <w:jc w:val="center"/>
        <w:outlineLvl w:val="0"/>
        <w:rPr>
          <w:sz w:val="28"/>
          <w:szCs w:val="28"/>
        </w:rPr>
      </w:pPr>
      <w:r w:rsidRPr="00A619D7">
        <w:rPr>
          <w:sz w:val="28"/>
          <w:szCs w:val="28"/>
        </w:rPr>
        <w:t xml:space="preserve">Анализ структуры исполнения доходов бюджета </w:t>
      </w:r>
      <w:r w:rsidR="004A0699">
        <w:rPr>
          <w:sz w:val="28"/>
          <w:szCs w:val="28"/>
        </w:rPr>
        <w:t>Новочернорече</w:t>
      </w:r>
      <w:r w:rsidR="00B21738" w:rsidRPr="00A619D7">
        <w:rPr>
          <w:sz w:val="28"/>
          <w:szCs w:val="28"/>
        </w:rPr>
        <w:t>нского</w:t>
      </w:r>
      <w:r w:rsidR="00C6575A" w:rsidRPr="00A619D7">
        <w:rPr>
          <w:sz w:val="28"/>
          <w:szCs w:val="28"/>
        </w:rPr>
        <w:t xml:space="preserve"> сельсовета</w:t>
      </w:r>
    </w:p>
    <w:p w:rsidR="00F73252" w:rsidRPr="00A619D7" w:rsidRDefault="00FE1DEC" w:rsidP="00074A49">
      <w:pPr>
        <w:ind w:firstLine="72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Тыс. </w:t>
      </w:r>
      <w:r w:rsidR="003B3A61" w:rsidRPr="00A619D7">
        <w:rPr>
          <w:sz w:val="18"/>
          <w:szCs w:val="18"/>
        </w:rPr>
        <w:t xml:space="preserve"> рублей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2268"/>
        <w:gridCol w:w="1843"/>
      </w:tblGrid>
      <w:tr w:rsidR="006200E9" w:rsidRPr="00BF0151" w:rsidTr="006200E9">
        <w:trPr>
          <w:trHeight w:val="530"/>
        </w:trPr>
        <w:tc>
          <w:tcPr>
            <w:tcW w:w="3544" w:type="dxa"/>
            <w:vAlign w:val="center"/>
          </w:tcPr>
          <w:p w:rsidR="006200E9" w:rsidRPr="00BF0151" w:rsidRDefault="006200E9" w:rsidP="00074A49">
            <w:pPr>
              <w:jc w:val="center"/>
              <w:rPr>
                <w:b/>
                <w:sz w:val="22"/>
                <w:szCs w:val="22"/>
              </w:rPr>
            </w:pPr>
            <w:r w:rsidRPr="00BF015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6200E9" w:rsidRDefault="006200E9" w:rsidP="00074A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</w:t>
            </w:r>
          </w:p>
        </w:tc>
        <w:tc>
          <w:tcPr>
            <w:tcW w:w="2268" w:type="dxa"/>
            <w:vAlign w:val="center"/>
          </w:tcPr>
          <w:p w:rsidR="006200E9" w:rsidRPr="00BF0151" w:rsidRDefault="006200E9" w:rsidP="00074A49">
            <w:pPr>
              <w:jc w:val="center"/>
              <w:rPr>
                <w:b/>
                <w:sz w:val="22"/>
                <w:szCs w:val="22"/>
              </w:rPr>
            </w:pPr>
            <w:r w:rsidRPr="00BF0151">
              <w:rPr>
                <w:b/>
                <w:sz w:val="22"/>
                <w:szCs w:val="22"/>
              </w:rPr>
              <w:t>Отчет</w:t>
            </w:r>
          </w:p>
        </w:tc>
        <w:tc>
          <w:tcPr>
            <w:tcW w:w="1843" w:type="dxa"/>
            <w:vAlign w:val="center"/>
          </w:tcPr>
          <w:p w:rsidR="006200E9" w:rsidRDefault="006200E9" w:rsidP="00074A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Исполнение, %</w:t>
            </w:r>
          </w:p>
        </w:tc>
      </w:tr>
      <w:tr w:rsidR="006200E9" w:rsidRPr="00BF0151" w:rsidTr="006200E9">
        <w:tc>
          <w:tcPr>
            <w:tcW w:w="3544" w:type="dxa"/>
            <w:vAlign w:val="center"/>
          </w:tcPr>
          <w:p w:rsidR="006200E9" w:rsidRPr="00BF0151" w:rsidRDefault="006200E9" w:rsidP="00FE1DEC">
            <w:pPr>
              <w:ind w:firstLine="198"/>
              <w:jc w:val="center"/>
              <w:rPr>
                <w:b/>
                <w:sz w:val="22"/>
                <w:szCs w:val="22"/>
              </w:rPr>
            </w:pPr>
            <w:r w:rsidRPr="00BF0151">
              <w:rPr>
                <w:b/>
                <w:sz w:val="22"/>
                <w:szCs w:val="22"/>
              </w:rPr>
              <w:t>Доходы бюджета, всего в т.ч.:</w:t>
            </w:r>
          </w:p>
        </w:tc>
        <w:tc>
          <w:tcPr>
            <w:tcW w:w="2268" w:type="dxa"/>
            <w:vAlign w:val="center"/>
          </w:tcPr>
          <w:p w:rsidR="006200E9" w:rsidRPr="00BF0151" w:rsidRDefault="006200E9" w:rsidP="00FD0A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26 800,2</w:t>
            </w:r>
          </w:p>
        </w:tc>
        <w:tc>
          <w:tcPr>
            <w:tcW w:w="2268" w:type="dxa"/>
            <w:vAlign w:val="center"/>
          </w:tcPr>
          <w:p w:rsidR="006200E9" w:rsidRPr="00BF0151" w:rsidRDefault="006200E9" w:rsidP="00620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22 959</w:t>
            </w:r>
          </w:p>
        </w:tc>
        <w:tc>
          <w:tcPr>
            <w:tcW w:w="1843" w:type="dxa"/>
            <w:vAlign w:val="center"/>
          </w:tcPr>
          <w:p w:rsidR="006200E9" w:rsidRPr="00BF0151" w:rsidRDefault="006200E9" w:rsidP="00620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85,7</w:t>
            </w:r>
          </w:p>
        </w:tc>
      </w:tr>
      <w:tr w:rsidR="006200E9" w:rsidRPr="00BF0151" w:rsidTr="006200E9">
        <w:tc>
          <w:tcPr>
            <w:tcW w:w="3544" w:type="dxa"/>
          </w:tcPr>
          <w:p w:rsidR="006200E9" w:rsidRPr="00B0254C" w:rsidRDefault="006200E9" w:rsidP="00FE1DEC">
            <w:pPr>
              <w:ind w:firstLine="34"/>
            </w:pPr>
            <w:r w:rsidRPr="00B0254C">
              <w:t>- налоговые доходы</w:t>
            </w:r>
          </w:p>
        </w:tc>
        <w:tc>
          <w:tcPr>
            <w:tcW w:w="2268" w:type="dxa"/>
            <w:vAlign w:val="center"/>
          </w:tcPr>
          <w:p w:rsidR="006200E9" w:rsidRPr="00B32DBA" w:rsidRDefault="006200E9" w:rsidP="006200E9">
            <w:pPr>
              <w:jc w:val="center"/>
            </w:pPr>
            <w:r>
              <w:t>2 460,7</w:t>
            </w:r>
          </w:p>
        </w:tc>
        <w:tc>
          <w:tcPr>
            <w:tcW w:w="2268" w:type="dxa"/>
            <w:vAlign w:val="center"/>
          </w:tcPr>
          <w:p w:rsidR="006200E9" w:rsidRPr="00B32DBA" w:rsidRDefault="006200E9" w:rsidP="006200E9">
            <w:pPr>
              <w:jc w:val="center"/>
            </w:pPr>
            <w:r>
              <w:t>2 327,9</w:t>
            </w:r>
          </w:p>
        </w:tc>
        <w:tc>
          <w:tcPr>
            <w:tcW w:w="1843" w:type="dxa"/>
            <w:vAlign w:val="center"/>
          </w:tcPr>
          <w:p w:rsidR="006200E9" w:rsidRPr="00B32DBA" w:rsidRDefault="006200E9" w:rsidP="00FE1DEC">
            <w:pPr>
              <w:jc w:val="center"/>
            </w:pPr>
            <w:r>
              <w:t>94,6</w:t>
            </w:r>
          </w:p>
        </w:tc>
      </w:tr>
      <w:tr w:rsidR="006200E9" w:rsidRPr="00BF0151" w:rsidTr="006200E9">
        <w:tc>
          <w:tcPr>
            <w:tcW w:w="3544" w:type="dxa"/>
          </w:tcPr>
          <w:p w:rsidR="006200E9" w:rsidRPr="00B0254C" w:rsidRDefault="006200E9" w:rsidP="00FE1DEC">
            <w:pPr>
              <w:ind w:firstLine="34"/>
            </w:pPr>
            <w:r w:rsidRPr="00B0254C">
              <w:t>- неналоговые доходы</w:t>
            </w:r>
          </w:p>
        </w:tc>
        <w:tc>
          <w:tcPr>
            <w:tcW w:w="2268" w:type="dxa"/>
            <w:vAlign w:val="center"/>
          </w:tcPr>
          <w:p w:rsidR="006200E9" w:rsidRPr="00B32DBA" w:rsidRDefault="006200E9" w:rsidP="006200E9">
            <w:pPr>
              <w:jc w:val="center"/>
            </w:pPr>
            <w:r>
              <w:t>302,3</w:t>
            </w:r>
          </w:p>
        </w:tc>
        <w:tc>
          <w:tcPr>
            <w:tcW w:w="2268" w:type="dxa"/>
            <w:vAlign w:val="center"/>
          </w:tcPr>
          <w:p w:rsidR="006200E9" w:rsidRPr="00B32DBA" w:rsidRDefault="006200E9" w:rsidP="006200E9">
            <w:pPr>
              <w:jc w:val="center"/>
            </w:pPr>
            <w:r>
              <w:t>301,5</w:t>
            </w:r>
          </w:p>
        </w:tc>
        <w:tc>
          <w:tcPr>
            <w:tcW w:w="1843" w:type="dxa"/>
            <w:vAlign w:val="center"/>
          </w:tcPr>
          <w:p w:rsidR="006200E9" w:rsidRPr="00B32DBA" w:rsidRDefault="006200E9" w:rsidP="006200E9">
            <w:pPr>
              <w:jc w:val="center"/>
            </w:pPr>
            <w:r>
              <w:t>99,8</w:t>
            </w:r>
          </w:p>
        </w:tc>
      </w:tr>
      <w:tr w:rsidR="006200E9" w:rsidRPr="00BF0151" w:rsidTr="006200E9">
        <w:tc>
          <w:tcPr>
            <w:tcW w:w="3544" w:type="dxa"/>
            <w:vAlign w:val="center"/>
          </w:tcPr>
          <w:p w:rsidR="006200E9" w:rsidRPr="00BF0151" w:rsidRDefault="006200E9" w:rsidP="00FE1DEC">
            <w:pPr>
              <w:ind w:firstLine="198"/>
              <w:jc w:val="center"/>
              <w:rPr>
                <w:sz w:val="22"/>
                <w:szCs w:val="22"/>
              </w:rPr>
            </w:pPr>
            <w:r w:rsidRPr="00BF0151">
              <w:rPr>
                <w:b/>
                <w:sz w:val="22"/>
                <w:szCs w:val="22"/>
              </w:rPr>
              <w:t>Всего налоговых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BF0151">
              <w:rPr>
                <w:b/>
                <w:sz w:val="22"/>
                <w:szCs w:val="22"/>
              </w:rPr>
              <w:t xml:space="preserve"> неналоговых доходов</w:t>
            </w:r>
          </w:p>
        </w:tc>
        <w:tc>
          <w:tcPr>
            <w:tcW w:w="2268" w:type="dxa"/>
            <w:vAlign w:val="center"/>
          </w:tcPr>
          <w:p w:rsidR="006200E9" w:rsidRPr="004F2356" w:rsidRDefault="006200E9" w:rsidP="00FD0A69">
            <w:pPr>
              <w:jc w:val="center"/>
              <w:rPr>
                <w:b/>
              </w:rPr>
            </w:pPr>
            <w:r>
              <w:rPr>
                <w:b/>
              </w:rPr>
              <w:t>2 763</w:t>
            </w:r>
          </w:p>
        </w:tc>
        <w:tc>
          <w:tcPr>
            <w:tcW w:w="2268" w:type="dxa"/>
            <w:vAlign w:val="center"/>
          </w:tcPr>
          <w:p w:rsidR="006200E9" w:rsidRPr="004F2356" w:rsidRDefault="006200E9" w:rsidP="006200E9">
            <w:pPr>
              <w:jc w:val="center"/>
              <w:rPr>
                <w:b/>
              </w:rPr>
            </w:pPr>
            <w:r>
              <w:rPr>
                <w:b/>
              </w:rPr>
              <w:t>2 629,4</w:t>
            </w:r>
          </w:p>
        </w:tc>
        <w:tc>
          <w:tcPr>
            <w:tcW w:w="1843" w:type="dxa"/>
            <w:vAlign w:val="center"/>
          </w:tcPr>
          <w:p w:rsidR="006200E9" w:rsidRPr="00B32DBA" w:rsidRDefault="006200E9" w:rsidP="00FE1DEC">
            <w:pPr>
              <w:jc w:val="center"/>
            </w:pPr>
            <w:r>
              <w:t>95,2</w:t>
            </w:r>
          </w:p>
        </w:tc>
      </w:tr>
      <w:tr w:rsidR="006200E9" w:rsidRPr="00BF0151" w:rsidTr="006200E9">
        <w:tc>
          <w:tcPr>
            <w:tcW w:w="3544" w:type="dxa"/>
            <w:vAlign w:val="center"/>
          </w:tcPr>
          <w:p w:rsidR="006200E9" w:rsidRPr="00BF0151" w:rsidRDefault="006200E9" w:rsidP="00FE1DEC">
            <w:pPr>
              <w:ind w:firstLine="198"/>
              <w:jc w:val="center"/>
              <w:rPr>
                <w:b/>
                <w:sz w:val="22"/>
                <w:szCs w:val="22"/>
              </w:rPr>
            </w:pPr>
            <w:r w:rsidRPr="00BF0151">
              <w:rPr>
                <w:b/>
                <w:sz w:val="22"/>
                <w:szCs w:val="22"/>
              </w:rPr>
              <w:t>Удельный вес в доходах (%)</w:t>
            </w:r>
          </w:p>
        </w:tc>
        <w:tc>
          <w:tcPr>
            <w:tcW w:w="2268" w:type="dxa"/>
            <w:vAlign w:val="center"/>
          </w:tcPr>
          <w:p w:rsidR="006200E9" w:rsidRPr="00074A49" w:rsidRDefault="006200E9" w:rsidP="006200E9">
            <w:pPr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2268" w:type="dxa"/>
            <w:vAlign w:val="center"/>
          </w:tcPr>
          <w:p w:rsidR="006200E9" w:rsidRPr="00074A49" w:rsidRDefault="006200E9" w:rsidP="006200E9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1843" w:type="dxa"/>
            <w:vAlign w:val="center"/>
          </w:tcPr>
          <w:p w:rsidR="006200E9" w:rsidRPr="00B32DBA" w:rsidRDefault="006200E9" w:rsidP="00FE1DEC">
            <w:pPr>
              <w:jc w:val="center"/>
            </w:pPr>
          </w:p>
        </w:tc>
      </w:tr>
      <w:tr w:rsidR="006200E9" w:rsidRPr="00BF0151" w:rsidTr="006200E9">
        <w:tc>
          <w:tcPr>
            <w:tcW w:w="3544" w:type="dxa"/>
            <w:vAlign w:val="center"/>
          </w:tcPr>
          <w:p w:rsidR="006200E9" w:rsidRPr="00BF0151" w:rsidRDefault="006200E9" w:rsidP="00FE1DEC">
            <w:pPr>
              <w:ind w:firstLine="198"/>
              <w:jc w:val="center"/>
              <w:rPr>
                <w:sz w:val="22"/>
                <w:szCs w:val="22"/>
              </w:rPr>
            </w:pPr>
            <w:r w:rsidRPr="006D4384">
              <w:rPr>
                <w:b/>
              </w:rPr>
              <w:t>Безвозмездные перечисления из бюджетов других уровней</w:t>
            </w:r>
          </w:p>
        </w:tc>
        <w:tc>
          <w:tcPr>
            <w:tcW w:w="2268" w:type="dxa"/>
            <w:vAlign w:val="center"/>
          </w:tcPr>
          <w:p w:rsidR="006200E9" w:rsidRPr="00B32DBA" w:rsidRDefault="006200E9" w:rsidP="00FD0A69">
            <w:pPr>
              <w:jc w:val="center"/>
            </w:pPr>
            <w:r>
              <w:t>24 037,2</w:t>
            </w:r>
          </w:p>
        </w:tc>
        <w:tc>
          <w:tcPr>
            <w:tcW w:w="2268" w:type="dxa"/>
            <w:vAlign w:val="center"/>
          </w:tcPr>
          <w:p w:rsidR="006200E9" w:rsidRPr="00B32DBA" w:rsidRDefault="0076246A" w:rsidP="0076246A">
            <w:pPr>
              <w:jc w:val="center"/>
            </w:pPr>
            <w:r>
              <w:t>20 329,6</w:t>
            </w:r>
          </w:p>
        </w:tc>
        <w:tc>
          <w:tcPr>
            <w:tcW w:w="1843" w:type="dxa"/>
            <w:vAlign w:val="center"/>
          </w:tcPr>
          <w:p w:rsidR="006200E9" w:rsidRPr="00B32DBA" w:rsidRDefault="0076246A" w:rsidP="0076246A">
            <w:pPr>
              <w:jc w:val="center"/>
            </w:pPr>
            <w:r>
              <w:t>84</w:t>
            </w:r>
            <w:r w:rsidR="006200E9">
              <w:t>,6</w:t>
            </w:r>
          </w:p>
        </w:tc>
      </w:tr>
      <w:tr w:rsidR="006200E9" w:rsidRPr="00BF0151" w:rsidTr="006200E9">
        <w:tc>
          <w:tcPr>
            <w:tcW w:w="3544" w:type="dxa"/>
            <w:vAlign w:val="center"/>
          </w:tcPr>
          <w:p w:rsidR="006200E9" w:rsidRPr="00BF0151" w:rsidRDefault="006200E9" w:rsidP="00FE1DEC">
            <w:pPr>
              <w:ind w:firstLine="198"/>
              <w:jc w:val="center"/>
              <w:rPr>
                <w:b/>
                <w:sz w:val="22"/>
                <w:szCs w:val="22"/>
              </w:rPr>
            </w:pPr>
            <w:r w:rsidRPr="00BF0151">
              <w:rPr>
                <w:b/>
                <w:sz w:val="22"/>
                <w:szCs w:val="22"/>
              </w:rPr>
              <w:t>Удельный вес в доходах (%)</w:t>
            </w:r>
          </w:p>
        </w:tc>
        <w:tc>
          <w:tcPr>
            <w:tcW w:w="2268" w:type="dxa"/>
            <w:vAlign w:val="center"/>
          </w:tcPr>
          <w:p w:rsidR="006200E9" w:rsidRPr="00BF0151" w:rsidRDefault="006200E9" w:rsidP="00620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89,7</w:t>
            </w:r>
          </w:p>
        </w:tc>
        <w:tc>
          <w:tcPr>
            <w:tcW w:w="2268" w:type="dxa"/>
            <w:vAlign w:val="center"/>
          </w:tcPr>
          <w:p w:rsidR="006200E9" w:rsidRPr="00BF0151" w:rsidRDefault="006200E9" w:rsidP="006200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88,5</w:t>
            </w:r>
          </w:p>
        </w:tc>
        <w:tc>
          <w:tcPr>
            <w:tcW w:w="1843" w:type="dxa"/>
            <w:vAlign w:val="center"/>
          </w:tcPr>
          <w:p w:rsidR="006200E9" w:rsidRPr="00BF0151" w:rsidRDefault="006200E9" w:rsidP="00FE1DE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73252" w:rsidRPr="00F10DE2" w:rsidRDefault="00F73252" w:rsidP="00074A49">
      <w:pPr>
        <w:ind w:firstLine="720"/>
        <w:jc w:val="both"/>
        <w:rPr>
          <w:sz w:val="20"/>
          <w:szCs w:val="20"/>
        </w:rPr>
      </w:pPr>
    </w:p>
    <w:p w:rsidR="00F73252" w:rsidRPr="00633BF7" w:rsidRDefault="00F73252" w:rsidP="00074A49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633BF7">
        <w:rPr>
          <w:spacing w:val="1"/>
          <w:sz w:val="28"/>
          <w:szCs w:val="28"/>
        </w:rPr>
        <w:t xml:space="preserve">Согласно </w:t>
      </w:r>
      <w:r w:rsidR="00D60422">
        <w:rPr>
          <w:spacing w:val="1"/>
          <w:sz w:val="28"/>
          <w:szCs w:val="28"/>
        </w:rPr>
        <w:t xml:space="preserve">данным </w:t>
      </w:r>
      <w:r w:rsidRPr="00633BF7">
        <w:rPr>
          <w:spacing w:val="1"/>
          <w:sz w:val="28"/>
          <w:szCs w:val="28"/>
        </w:rPr>
        <w:t>отчет</w:t>
      </w:r>
      <w:r w:rsidR="00D60422">
        <w:rPr>
          <w:spacing w:val="1"/>
          <w:sz w:val="28"/>
          <w:szCs w:val="28"/>
        </w:rPr>
        <w:t>а</w:t>
      </w:r>
      <w:r w:rsidRPr="00633BF7">
        <w:rPr>
          <w:spacing w:val="1"/>
          <w:sz w:val="28"/>
          <w:szCs w:val="28"/>
        </w:rPr>
        <w:t xml:space="preserve"> об исполнении бюджета </w:t>
      </w:r>
      <w:r w:rsidR="004A0699">
        <w:rPr>
          <w:spacing w:val="1"/>
          <w:sz w:val="28"/>
          <w:szCs w:val="28"/>
        </w:rPr>
        <w:t>Новочернорече</w:t>
      </w:r>
      <w:r w:rsidR="00B21738">
        <w:rPr>
          <w:spacing w:val="1"/>
          <w:sz w:val="28"/>
          <w:szCs w:val="28"/>
        </w:rPr>
        <w:t>нского</w:t>
      </w:r>
      <w:r w:rsidR="002F1C2E">
        <w:rPr>
          <w:spacing w:val="1"/>
          <w:sz w:val="28"/>
          <w:szCs w:val="28"/>
        </w:rPr>
        <w:t xml:space="preserve"> сельсовета</w:t>
      </w:r>
      <w:r w:rsidRPr="00633BF7">
        <w:rPr>
          <w:spacing w:val="1"/>
          <w:sz w:val="28"/>
          <w:szCs w:val="28"/>
        </w:rPr>
        <w:t xml:space="preserve"> исполнение бюджета по доходам в 20</w:t>
      </w:r>
      <w:r w:rsidR="000D142E">
        <w:rPr>
          <w:spacing w:val="1"/>
          <w:sz w:val="28"/>
          <w:szCs w:val="28"/>
        </w:rPr>
        <w:t>2</w:t>
      </w:r>
      <w:r w:rsidR="00D60422">
        <w:rPr>
          <w:spacing w:val="1"/>
          <w:sz w:val="28"/>
          <w:szCs w:val="28"/>
        </w:rPr>
        <w:t>1</w:t>
      </w:r>
      <w:r w:rsidRPr="00633BF7">
        <w:rPr>
          <w:spacing w:val="1"/>
          <w:sz w:val="28"/>
          <w:szCs w:val="28"/>
        </w:rPr>
        <w:t xml:space="preserve"> году составило </w:t>
      </w:r>
      <w:r w:rsidR="0076246A">
        <w:rPr>
          <w:spacing w:val="1"/>
          <w:sz w:val="28"/>
          <w:szCs w:val="28"/>
        </w:rPr>
        <w:t>22</w:t>
      </w:r>
      <w:r w:rsidR="002F1C2E">
        <w:rPr>
          <w:spacing w:val="1"/>
          <w:sz w:val="28"/>
          <w:szCs w:val="28"/>
        </w:rPr>
        <w:t> </w:t>
      </w:r>
      <w:r w:rsidR="0076246A">
        <w:rPr>
          <w:spacing w:val="1"/>
          <w:sz w:val="28"/>
          <w:szCs w:val="28"/>
        </w:rPr>
        <w:t>959</w:t>
      </w:r>
      <w:r w:rsidRPr="00633BF7">
        <w:rPr>
          <w:spacing w:val="1"/>
          <w:sz w:val="28"/>
          <w:szCs w:val="28"/>
        </w:rPr>
        <w:t xml:space="preserve"> тыс. рублей или   </w:t>
      </w:r>
      <w:r w:rsidR="0076246A">
        <w:rPr>
          <w:spacing w:val="1"/>
          <w:sz w:val="28"/>
          <w:szCs w:val="28"/>
        </w:rPr>
        <w:t>85,7</w:t>
      </w:r>
      <w:r w:rsidRPr="00633BF7">
        <w:rPr>
          <w:spacing w:val="1"/>
          <w:sz w:val="28"/>
          <w:szCs w:val="28"/>
        </w:rPr>
        <w:t xml:space="preserve"> % к уточненному плану, в том числе:</w:t>
      </w:r>
    </w:p>
    <w:p w:rsidR="00F73252" w:rsidRPr="00F66B91" w:rsidRDefault="00F73252" w:rsidP="00074A49">
      <w:pPr>
        <w:shd w:val="clear" w:color="auto" w:fill="FFFFFF"/>
        <w:ind w:firstLine="720"/>
        <w:jc w:val="both"/>
        <w:rPr>
          <w:bCs/>
          <w:sz w:val="28"/>
        </w:rPr>
      </w:pPr>
      <w:r w:rsidRPr="00633BF7">
        <w:rPr>
          <w:spacing w:val="23"/>
          <w:sz w:val="28"/>
          <w:szCs w:val="28"/>
        </w:rPr>
        <w:t>-с</w:t>
      </w:r>
      <w:r w:rsidRPr="00633BF7">
        <w:rPr>
          <w:bCs/>
          <w:sz w:val="28"/>
        </w:rPr>
        <w:t xml:space="preserve">обственные доходы </w:t>
      </w:r>
      <w:r w:rsidR="0076246A">
        <w:rPr>
          <w:bCs/>
          <w:sz w:val="28"/>
        </w:rPr>
        <w:t xml:space="preserve">2 </w:t>
      </w:r>
      <w:r w:rsidR="00174B91">
        <w:rPr>
          <w:bCs/>
          <w:sz w:val="28"/>
        </w:rPr>
        <w:t>6</w:t>
      </w:r>
      <w:r w:rsidR="0076246A">
        <w:rPr>
          <w:bCs/>
          <w:sz w:val="28"/>
        </w:rPr>
        <w:t>29</w:t>
      </w:r>
      <w:r w:rsidR="002F1C2E">
        <w:rPr>
          <w:bCs/>
          <w:sz w:val="28"/>
        </w:rPr>
        <w:t>,</w:t>
      </w:r>
      <w:r w:rsidR="0076246A">
        <w:rPr>
          <w:bCs/>
          <w:sz w:val="28"/>
        </w:rPr>
        <w:t>4</w:t>
      </w:r>
      <w:r w:rsidRPr="00633BF7">
        <w:rPr>
          <w:bCs/>
          <w:sz w:val="28"/>
        </w:rPr>
        <w:t xml:space="preserve"> тыс. рублей или</w:t>
      </w:r>
      <w:r w:rsidRPr="001B15AD">
        <w:rPr>
          <w:bCs/>
          <w:sz w:val="28"/>
        </w:rPr>
        <w:t xml:space="preserve"> </w:t>
      </w:r>
      <w:r w:rsidR="00174B91">
        <w:rPr>
          <w:bCs/>
          <w:sz w:val="28"/>
        </w:rPr>
        <w:t>9</w:t>
      </w:r>
      <w:r w:rsidR="0076246A">
        <w:rPr>
          <w:bCs/>
          <w:sz w:val="28"/>
        </w:rPr>
        <w:t>5,2</w:t>
      </w:r>
      <w:r w:rsidRPr="001B15AD">
        <w:rPr>
          <w:bCs/>
          <w:sz w:val="28"/>
        </w:rPr>
        <w:t xml:space="preserve"> % от </w:t>
      </w:r>
      <w:r>
        <w:rPr>
          <w:bCs/>
          <w:sz w:val="28"/>
        </w:rPr>
        <w:t>уточненного плана</w:t>
      </w:r>
      <w:r w:rsidRPr="00F66B91">
        <w:rPr>
          <w:bCs/>
          <w:sz w:val="28"/>
        </w:rPr>
        <w:t>;</w:t>
      </w:r>
    </w:p>
    <w:p w:rsidR="00F73252" w:rsidRDefault="00F73252" w:rsidP="00074A49">
      <w:pPr>
        <w:shd w:val="clear" w:color="auto" w:fill="FFFFFF"/>
        <w:ind w:firstLine="720"/>
        <w:jc w:val="both"/>
        <w:rPr>
          <w:bCs/>
          <w:sz w:val="28"/>
        </w:rPr>
      </w:pPr>
      <w:r w:rsidRPr="00F66B91">
        <w:rPr>
          <w:bCs/>
          <w:sz w:val="28"/>
        </w:rPr>
        <w:t>-</w:t>
      </w:r>
      <w:r w:rsidRPr="001B15AD">
        <w:rPr>
          <w:bCs/>
          <w:sz w:val="28"/>
        </w:rPr>
        <w:t xml:space="preserve">безвозмездные поступления из бюджетов других уровней </w:t>
      </w:r>
      <w:r w:rsidR="0076246A">
        <w:rPr>
          <w:bCs/>
          <w:sz w:val="28"/>
        </w:rPr>
        <w:t>20 329,6</w:t>
      </w:r>
      <w:r w:rsidR="00172D55">
        <w:rPr>
          <w:bCs/>
          <w:sz w:val="28"/>
        </w:rPr>
        <w:t xml:space="preserve"> </w:t>
      </w:r>
      <w:r w:rsidRPr="001B15AD">
        <w:rPr>
          <w:sz w:val="28"/>
          <w:szCs w:val="28"/>
        </w:rPr>
        <w:t xml:space="preserve">тыс. </w:t>
      </w:r>
      <w:r w:rsidRPr="001B15AD">
        <w:rPr>
          <w:bCs/>
          <w:sz w:val="28"/>
        </w:rPr>
        <w:t xml:space="preserve">рублей или </w:t>
      </w:r>
      <w:r w:rsidR="0076246A">
        <w:rPr>
          <w:bCs/>
          <w:sz w:val="28"/>
        </w:rPr>
        <w:t>84</w:t>
      </w:r>
      <w:r w:rsidR="002F1C2E">
        <w:rPr>
          <w:bCs/>
          <w:sz w:val="28"/>
        </w:rPr>
        <w:t>,</w:t>
      </w:r>
      <w:r w:rsidR="00174B91">
        <w:rPr>
          <w:bCs/>
          <w:sz w:val="28"/>
        </w:rPr>
        <w:t>6</w:t>
      </w:r>
      <w:r>
        <w:rPr>
          <w:bCs/>
          <w:sz w:val="28"/>
        </w:rPr>
        <w:t xml:space="preserve"> </w:t>
      </w:r>
      <w:r w:rsidRPr="001B15AD">
        <w:rPr>
          <w:bCs/>
          <w:sz w:val="28"/>
        </w:rPr>
        <w:t xml:space="preserve">% от </w:t>
      </w:r>
      <w:r>
        <w:rPr>
          <w:bCs/>
          <w:sz w:val="28"/>
        </w:rPr>
        <w:t>уточненного плана</w:t>
      </w:r>
      <w:r w:rsidRPr="00F66B91">
        <w:rPr>
          <w:bCs/>
          <w:sz w:val="28"/>
        </w:rPr>
        <w:t>.</w:t>
      </w:r>
    </w:p>
    <w:p w:rsidR="00F73252" w:rsidRDefault="00F73252" w:rsidP="00074A49">
      <w:pPr>
        <w:shd w:val="clear" w:color="auto" w:fill="FFFFFF"/>
        <w:ind w:firstLine="720"/>
        <w:jc w:val="both"/>
        <w:rPr>
          <w:sz w:val="28"/>
          <w:szCs w:val="28"/>
        </w:rPr>
      </w:pPr>
      <w:r w:rsidRPr="00E42A6B">
        <w:rPr>
          <w:sz w:val="28"/>
          <w:szCs w:val="28"/>
        </w:rPr>
        <w:t>Наибольший удельный вес в</w:t>
      </w:r>
      <w:r w:rsidRPr="00FE76FA">
        <w:rPr>
          <w:sz w:val="28"/>
          <w:szCs w:val="28"/>
        </w:rPr>
        <w:t xml:space="preserve"> структуре собственных </w:t>
      </w:r>
      <w:r w:rsidR="008E7550">
        <w:rPr>
          <w:sz w:val="28"/>
          <w:szCs w:val="28"/>
        </w:rPr>
        <w:t xml:space="preserve">налоговых </w:t>
      </w:r>
      <w:r w:rsidRPr="00FE76FA">
        <w:rPr>
          <w:sz w:val="28"/>
          <w:szCs w:val="28"/>
        </w:rPr>
        <w:t>доходов занима</w:t>
      </w:r>
      <w:r w:rsidR="0076246A">
        <w:rPr>
          <w:sz w:val="28"/>
          <w:szCs w:val="28"/>
        </w:rPr>
        <w:t>е</w:t>
      </w:r>
      <w:r w:rsidRPr="00FE76F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6246A">
        <w:rPr>
          <w:sz w:val="28"/>
          <w:szCs w:val="28"/>
        </w:rPr>
        <w:t>земельный налог</w:t>
      </w:r>
      <w:r w:rsidR="008C0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6246A">
        <w:rPr>
          <w:sz w:val="28"/>
          <w:szCs w:val="28"/>
        </w:rPr>
        <w:t>48,6</w:t>
      </w:r>
      <w:r>
        <w:rPr>
          <w:sz w:val="28"/>
          <w:szCs w:val="28"/>
        </w:rPr>
        <w:t xml:space="preserve"> %.  Исполнение </w:t>
      </w:r>
      <w:r w:rsidRPr="00FE76FA">
        <w:rPr>
          <w:sz w:val="28"/>
          <w:szCs w:val="28"/>
        </w:rPr>
        <w:t xml:space="preserve">по данному налогу </w:t>
      </w:r>
      <w:r>
        <w:rPr>
          <w:sz w:val="28"/>
          <w:szCs w:val="28"/>
        </w:rPr>
        <w:t xml:space="preserve">составило </w:t>
      </w:r>
      <w:r w:rsidR="00174B91">
        <w:rPr>
          <w:sz w:val="28"/>
          <w:szCs w:val="28"/>
        </w:rPr>
        <w:t>1</w:t>
      </w:r>
      <w:r w:rsidR="0076246A">
        <w:rPr>
          <w:sz w:val="28"/>
          <w:szCs w:val="28"/>
        </w:rPr>
        <w:t xml:space="preserve"> 276</w:t>
      </w:r>
      <w:r w:rsidR="00172D55">
        <w:rPr>
          <w:sz w:val="28"/>
          <w:szCs w:val="28"/>
        </w:rPr>
        <w:t>,</w:t>
      </w:r>
      <w:r w:rsidR="0076246A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="00AA2676">
        <w:rPr>
          <w:sz w:val="28"/>
          <w:szCs w:val="28"/>
        </w:rPr>
        <w:t xml:space="preserve"> (</w:t>
      </w:r>
      <w:r w:rsidR="00174B91">
        <w:rPr>
          <w:sz w:val="28"/>
          <w:szCs w:val="28"/>
        </w:rPr>
        <w:t>10</w:t>
      </w:r>
      <w:r w:rsidR="0076246A">
        <w:rPr>
          <w:sz w:val="28"/>
          <w:szCs w:val="28"/>
        </w:rPr>
        <w:t>0</w:t>
      </w:r>
      <w:r w:rsidR="008C02C1">
        <w:rPr>
          <w:sz w:val="28"/>
          <w:szCs w:val="28"/>
        </w:rPr>
        <w:t>,</w:t>
      </w:r>
      <w:r w:rsidR="0076246A">
        <w:rPr>
          <w:sz w:val="28"/>
          <w:szCs w:val="28"/>
        </w:rPr>
        <w:t>3</w:t>
      </w:r>
      <w:r w:rsidR="00AA2676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  <w:r w:rsidRPr="00FE76FA">
        <w:rPr>
          <w:sz w:val="28"/>
          <w:szCs w:val="28"/>
        </w:rPr>
        <w:t xml:space="preserve"> </w:t>
      </w:r>
    </w:p>
    <w:p w:rsidR="006B7A37" w:rsidRDefault="006B7A37" w:rsidP="00074A49">
      <w:pPr>
        <w:shd w:val="clear" w:color="auto" w:fill="FFFFFF"/>
        <w:ind w:firstLine="720"/>
        <w:jc w:val="both"/>
        <w:rPr>
          <w:sz w:val="28"/>
          <w:szCs w:val="28"/>
        </w:rPr>
      </w:pPr>
      <w:r w:rsidRPr="008E7550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составил 414,6 тыс. рублей или 105,3 % от плана.</w:t>
      </w:r>
    </w:p>
    <w:p w:rsidR="006B7A37" w:rsidRDefault="006B7A37" w:rsidP="00074A4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 от уплаты акцизов составили 380,8 тыс. рублей или 101,9 % от плана.</w:t>
      </w:r>
    </w:p>
    <w:p w:rsidR="0076246A" w:rsidRPr="00FE76FA" w:rsidRDefault="0076246A" w:rsidP="00074A49">
      <w:pPr>
        <w:shd w:val="clear" w:color="auto" w:fill="FFFFFF"/>
        <w:ind w:firstLine="720"/>
        <w:jc w:val="both"/>
        <w:rPr>
          <w:sz w:val="28"/>
          <w:szCs w:val="28"/>
        </w:rPr>
      </w:pPr>
      <w:r w:rsidRPr="009A594C">
        <w:rPr>
          <w:sz w:val="28"/>
          <w:szCs w:val="28"/>
        </w:rPr>
        <w:t>Поступления по налогу на имущество физических л</w:t>
      </w:r>
      <w:r w:rsidRPr="00FE76FA">
        <w:rPr>
          <w:sz w:val="28"/>
          <w:szCs w:val="28"/>
        </w:rPr>
        <w:t xml:space="preserve">иц составили </w:t>
      </w:r>
      <w:r>
        <w:rPr>
          <w:sz w:val="28"/>
          <w:szCs w:val="28"/>
        </w:rPr>
        <w:t>254,8</w:t>
      </w:r>
      <w:r w:rsidRPr="00FE76F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60,7</w:t>
      </w:r>
      <w:r w:rsidRPr="005E7C1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плановых назначений</w:t>
      </w:r>
      <w:r w:rsidRPr="005E7C12">
        <w:rPr>
          <w:sz w:val="28"/>
          <w:szCs w:val="28"/>
        </w:rPr>
        <w:t>.</w:t>
      </w:r>
    </w:p>
    <w:p w:rsidR="00174B91" w:rsidRDefault="00174B91" w:rsidP="00174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73252" w:rsidRDefault="00F73252" w:rsidP="00074A49">
      <w:pPr>
        <w:shd w:val="clear" w:color="auto" w:fill="FFFFFF"/>
        <w:ind w:firstLine="540"/>
        <w:jc w:val="both"/>
        <w:rPr>
          <w:spacing w:val="1"/>
          <w:sz w:val="28"/>
          <w:szCs w:val="28"/>
          <w:highlight w:val="yellow"/>
        </w:rPr>
      </w:pPr>
    </w:p>
    <w:p w:rsidR="00B833AE" w:rsidRPr="00074A49" w:rsidRDefault="00B833AE" w:rsidP="00074A49">
      <w:pPr>
        <w:ind w:firstLine="540"/>
        <w:jc w:val="center"/>
        <w:rPr>
          <w:b/>
          <w:bCs/>
          <w:sz w:val="28"/>
        </w:rPr>
      </w:pPr>
      <w:r w:rsidRPr="00074A49">
        <w:rPr>
          <w:b/>
          <w:bCs/>
          <w:sz w:val="28"/>
        </w:rPr>
        <w:t>Анализ исполнения расходной части бюджета</w:t>
      </w:r>
    </w:p>
    <w:p w:rsidR="00877ECB" w:rsidRDefault="00877ECB" w:rsidP="00074A49">
      <w:pPr>
        <w:ind w:firstLine="720"/>
        <w:jc w:val="both"/>
        <w:rPr>
          <w:sz w:val="28"/>
          <w:szCs w:val="28"/>
        </w:rPr>
      </w:pPr>
      <w:r w:rsidRPr="00306D4A">
        <w:rPr>
          <w:bCs/>
          <w:sz w:val="28"/>
          <w:szCs w:val="28"/>
        </w:rPr>
        <w:t xml:space="preserve">Решением о бюджете № </w:t>
      </w:r>
      <w:r w:rsidR="00C471E6">
        <w:rPr>
          <w:bCs/>
          <w:sz w:val="28"/>
          <w:szCs w:val="28"/>
        </w:rPr>
        <w:t>03-20Р</w:t>
      </w:r>
      <w:r w:rsidRPr="00306D4A">
        <w:rPr>
          <w:bCs/>
          <w:sz w:val="28"/>
          <w:szCs w:val="28"/>
        </w:rPr>
        <w:t xml:space="preserve"> расходы бюджета</w:t>
      </w:r>
      <w:r>
        <w:rPr>
          <w:bCs/>
          <w:sz w:val="28"/>
          <w:szCs w:val="28"/>
        </w:rPr>
        <w:t xml:space="preserve"> </w:t>
      </w:r>
      <w:r w:rsidRPr="00306D4A">
        <w:rPr>
          <w:bCs/>
          <w:sz w:val="28"/>
          <w:szCs w:val="28"/>
        </w:rPr>
        <w:t>утверждены в объеме</w:t>
      </w:r>
      <w:r>
        <w:rPr>
          <w:bCs/>
          <w:sz w:val="28"/>
          <w:szCs w:val="28"/>
        </w:rPr>
        <w:t xml:space="preserve"> </w:t>
      </w:r>
      <w:r w:rsidR="00823C80">
        <w:rPr>
          <w:bCs/>
          <w:sz w:val="28"/>
          <w:szCs w:val="28"/>
        </w:rPr>
        <w:t>22</w:t>
      </w:r>
      <w:r w:rsidR="00111868">
        <w:rPr>
          <w:bCs/>
          <w:sz w:val="28"/>
          <w:szCs w:val="28"/>
        </w:rPr>
        <w:t xml:space="preserve"> </w:t>
      </w:r>
      <w:r w:rsidR="00823C80">
        <w:rPr>
          <w:bCs/>
          <w:sz w:val="28"/>
          <w:szCs w:val="28"/>
        </w:rPr>
        <w:t>48</w:t>
      </w:r>
      <w:r w:rsidR="00174B91">
        <w:rPr>
          <w:bCs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74B91">
        <w:rPr>
          <w:sz w:val="28"/>
          <w:szCs w:val="28"/>
        </w:rPr>
        <w:t>3</w:t>
      </w:r>
      <w:r w:rsidR="00823C80">
        <w:rPr>
          <w:sz w:val="28"/>
          <w:szCs w:val="28"/>
        </w:rPr>
        <w:t>65</w:t>
      </w:r>
      <w:r>
        <w:rPr>
          <w:sz w:val="28"/>
          <w:szCs w:val="28"/>
        </w:rPr>
        <w:t xml:space="preserve"> рубл</w:t>
      </w:r>
      <w:r w:rsidR="00174B9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877ECB" w:rsidRPr="00306D4A" w:rsidRDefault="00877ECB" w:rsidP="00074A49">
      <w:pPr>
        <w:ind w:firstLine="720"/>
        <w:jc w:val="both"/>
        <w:rPr>
          <w:bCs/>
          <w:sz w:val="28"/>
          <w:szCs w:val="28"/>
        </w:rPr>
      </w:pPr>
      <w:r w:rsidRPr="00306D4A">
        <w:rPr>
          <w:bCs/>
          <w:sz w:val="28"/>
          <w:szCs w:val="28"/>
        </w:rPr>
        <w:t xml:space="preserve">Решением о бюджете № </w:t>
      </w:r>
      <w:r w:rsidR="00C471E6">
        <w:rPr>
          <w:bCs/>
          <w:sz w:val="28"/>
          <w:szCs w:val="28"/>
        </w:rPr>
        <w:t>12-97Р</w:t>
      </w:r>
      <w:r w:rsidRPr="00306D4A">
        <w:rPr>
          <w:bCs/>
          <w:sz w:val="28"/>
          <w:szCs w:val="28"/>
        </w:rPr>
        <w:t xml:space="preserve"> внесены окончательные изменения в расходы районного бюджета, которые составили </w:t>
      </w:r>
      <w:r w:rsidR="00823C80">
        <w:rPr>
          <w:bCs/>
          <w:sz w:val="28"/>
          <w:szCs w:val="28"/>
        </w:rPr>
        <w:t>26</w:t>
      </w:r>
      <w:r w:rsidR="003F5E54">
        <w:rPr>
          <w:bCs/>
          <w:sz w:val="28"/>
          <w:szCs w:val="28"/>
        </w:rPr>
        <w:t> </w:t>
      </w:r>
      <w:r w:rsidR="00174B91">
        <w:rPr>
          <w:bCs/>
          <w:sz w:val="28"/>
          <w:szCs w:val="28"/>
        </w:rPr>
        <w:t>9</w:t>
      </w:r>
      <w:r w:rsidR="00823C80">
        <w:rPr>
          <w:bCs/>
          <w:sz w:val="28"/>
          <w:szCs w:val="28"/>
        </w:rPr>
        <w:t>28</w:t>
      </w:r>
      <w:r w:rsidR="003F5E54">
        <w:rPr>
          <w:bCs/>
          <w:sz w:val="28"/>
          <w:szCs w:val="28"/>
        </w:rPr>
        <w:t xml:space="preserve"> </w:t>
      </w:r>
      <w:r w:rsidR="00823C80">
        <w:rPr>
          <w:bCs/>
          <w:sz w:val="28"/>
          <w:szCs w:val="28"/>
        </w:rPr>
        <w:t>064</w:t>
      </w:r>
      <w:r w:rsidRPr="00306D4A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лей</w:t>
      </w:r>
      <w:r w:rsidRPr="00306D4A">
        <w:rPr>
          <w:bCs/>
          <w:sz w:val="28"/>
          <w:szCs w:val="28"/>
        </w:rPr>
        <w:t>.</w:t>
      </w:r>
    </w:p>
    <w:p w:rsidR="00877ECB" w:rsidRDefault="00877ECB" w:rsidP="00074A49">
      <w:pPr>
        <w:ind w:firstLine="720"/>
        <w:jc w:val="both"/>
        <w:rPr>
          <w:bCs/>
          <w:sz w:val="28"/>
          <w:szCs w:val="28"/>
        </w:rPr>
      </w:pPr>
      <w:r w:rsidRPr="00306D4A">
        <w:rPr>
          <w:bCs/>
          <w:sz w:val="28"/>
          <w:szCs w:val="28"/>
        </w:rPr>
        <w:t xml:space="preserve">Объемы и структура расходов бюджета, утвержденные Решением о бюджете № </w:t>
      </w:r>
      <w:r w:rsidR="00C471E6">
        <w:rPr>
          <w:bCs/>
          <w:sz w:val="28"/>
          <w:szCs w:val="28"/>
        </w:rPr>
        <w:t>03-20Р</w:t>
      </w:r>
      <w:r w:rsidRPr="00306D4A">
        <w:rPr>
          <w:bCs/>
          <w:sz w:val="28"/>
          <w:szCs w:val="28"/>
        </w:rPr>
        <w:t xml:space="preserve"> и изменениями в него по разделам классификации расходов бюджета в 20</w:t>
      </w:r>
      <w:r w:rsidR="00D94C83">
        <w:rPr>
          <w:bCs/>
          <w:sz w:val="28"/>
          <w:szCs w:val="28"/>
        </w:rPr>
        <w:t>2</w:t>
      </w:r>
      <w:r w:rsidR="00174B91">
        <w:rPr>
          <w:bCs/>
          <w:sz w:val="28"/>
          <w:szCs w:val="28"/>
        </w:rPr>
        <w:t>1</w:t>
      </w:r>
      <w:r w:rsidRPr="00306D4A">
        <w:rPr>
          <w:bCs/>
          <w:sz w:val="28"/>
          <w:szCs w:val="28"/>
        </w:rPr>
        <w:t xml:space="preserve"> году представлены в следующей таблице.</w:t>
      </w:r>
    </w:p>
    <w:p w:rsidR="00877ECB" w:rsidRDefault="00877ECB" w:rsidP="00074A49">
      <w:pPr>
        <w:ind w:firstLine="540"/>
        <w:jc w:val="both"/>
        <w:rPr>
          <w:sz w:val="28"/>
          <w:szCs w:val="28"/>
        </w:rPr>
      </w:pPr>
    </w:p>
    <w:p w:rsidR="00B833AE" w:rsidRPr="00B0254C" w:rsidRDefault="00B833AE" w:rsidP="00074A49">
      <w:pPr>
        <w:ind w:firstLine="540"/>
        <w:jc w:val="right"/>
      </w:pPr>
      <w:r w:rsidRPr="00B0254C">
        <w:t>Таблица</w:t>
      </w:r>
      <w:r w:rsidR="00584E98">
        <w:t xml:space="preserve"> </w:t>
      </w:r>
      <w:r w:rsidR="00A619D7">
        <w:t>3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559"/>
        <w:gridCol w:w="1560"/>
        <w:gridCol w:w="1417"/>
        <w:gridCol w:w="1276"/>
      </w:tblGrid>
      <w:tr w:rsidR="00AA2676" w:rsidRPr="00D7500B" w:rsidTr="00991435">
        <w:trPr>
          <w:trHeight w:val="1226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Наименование раздела классификации расходов бюджетов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7500B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Утверждено</w:t>
            </w:r>
          </w:p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Решением о бюджете</w:t>
            </w:r>
          </w:p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 xml:space="preserve">№ </w:t>
            </w:r>
            <w:r w:rsidR="00C471E6">
              <w:rPr>
                <w:b/>
                <w:sz w:val="22"/>
                <w:szCs w:val="22"/>
              </w:rPr>
              <w:t>03-20Р</w:t>
            </w:r>
          </w:p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(</w:t>
            </w:r>
            <w:r w:rsidR="003820C8">
              <w:rPr>
                <w:b/>
                <w:sz w:val="22"/>
                <w:szCs w:val="22"/>
              </w:rPr>
              <w:t xml:space="preserve">тыс. </w:t>
            </w:r>
            <w:r w:rsidRPr="00D7500B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Утверждено</w:t>
            </w:r>
          </w:p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Решением о бюджете</w:t>
            </w:r>
          </w:p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 xml:space="preserve">№ </w:t>
            </w:r>
            <w:r w:rsidR="00C471E6">
              <w:rPr>
                <w:b/>
                <w:sz w:val="22"/>
                <w:szCs w:val="22"/>
              </w:rPr>
              <w:t>12-97Р</w:t>
            </w:r>
          </w:p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 xml:space="preserve"> с учетом предыдущих изменений</w:t>
            </w:r>
          </w:p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(</w:t>
            </w:r>
            <w:r w:rsidR="003820C8">
              <w:rPr>
                <w:b/>
                <w:sz w:val="22"/>
                <w:szCs w:val="22"/>
              </w:rPr>
              <w:t xml:space="preserve">тыс. </w:t>
            </w:r>
            <w:r w:rsidRPr="00D7500B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Объем изменений</w:t>
            </w:r>
          </w:p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(</w:t>
            </w:r>
            <w:r w:rsidR="003820C8">
              <w:rPr>
                <w:b/>
                <w:sz w:val="22"/>
                <w:szCs w:val="22"/>
              </w:rPr>
              <w:t xml:space="preserve">тыс. </w:t>
            </w:r>
            <w:r w:rsidRPr="00D7500B">
              <w:rPr>
                <w:b/>
                <w:sz w:val="22"/>
                <w:szCs w:val="22"/>
              </w:rPr>
              <w:t>руб.)</w:t>
            </w:r>
          </w:p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гр.2-гр.1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Процент изменений</w:t>
            </w:r>
          </w:p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(%)</w:t>
            </w:r>
          </w:p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гр.  3/гр. 1*100 %</w:t>
            </w:r>
          </w:p>
        </w:tc>
      </w:tr>
      <w:tr w:rsidR="00AA2676" w:rsidRPr="00D7500B" w:rsidTr="00991435">
        <w:trPr>
          <w:trHeight w:val="251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2676" w:rsidRPr="00D7500B" w:rsidRDefault="00AA2676" w:rsidP="00074A49">
            <w:pPr>
              <w:jc w:val="center"/>
              <w:rPr>
                <w:b/>
                <w:sz w:val="22"/>
                <w:szCs w:val="22"/>
              </w:rPr>
            </w:pPr>
            <w:r w:rsidRPr="00D7500B">
              <w:rPr>
                <w:b/>
                <w:sz w:val="22"/>
                <w:szCs w:val="22"/>
              </w:rPr>
              <w:t>4</w:t>
            </w:r>
          </w:p>
        </w:tc>
      </w:tr>
      <w:tr w:rsidR="00D94C83" w:rsidRPr="00D7500B" w:rsidTr="00D94C83">
        <w:trPr>
          <w:trHeight w:val="251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94C83" w:rsidRPr="00D7500B" w:rsidRDefault="00D94C83" w:rsidP="00074A49">
            <w:pPr>
              <w:rPr>
                <w:sz w:val="22"/>
                <w:szCs w:val="22"/>
              </w:rPr>
            </w:pPr>
            <w:r w:rsidRPr="00D7500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94C83" w:rsidRPr="00D7500B" w:rsidRDefault="00D94C83" w:rsidP="00074A49">
            <w:pPr>
              <w:jc w:val="right"/>
              <w:rPr>
                <w:sz w:val="22"/>
                <w:szCs w:val="22"/>
              </w:rPr>
            </w:pPr>
            <w:r w:rsidRPr="00D7500B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C83" w:rsidRPr="00D94C83" w:rsidRDefault="00823C80" w:rsidP="00823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820C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276</w:t>
            </w:r>
            <w:r w:rsidR="003820C8">
              <w:rPr>
                <w:sz w:val="22"/>
                <w:szCs w:val="22"/>
              </w:rPr>
              <w:t>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C83" w:rsidRPr="00D94C83" w:rsidRDefault="004F25E9" w:rsidP="004F25E9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9 553,6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C83" w:rsidRPr="00D94C83" w:rsidRDefault="004F25E9" w:rsidP="00640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  <w:r w:rsidR="00742E04">
              <w:rPr>
                <w:sz w:val="22"/>
                <w:szCs w:val="22"/>
              </w:rPr>
              <w:t>,</w:t>
            </w:r>
            <w:r w:rsidR="0064061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C83" w:rsidRPr="00D94C83" w:rsidRDefault="004F25E9" w:rsidP="00640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94C83" w:rsidRPr="00D7500B" w:rsidTr="00D94C83">
        <w:trPr>
          <w:trHeight w:val="25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94C83" w:rsidRPr="00D7500B" w:rsidRDefault="00D94C83" w:rsidP="00074A49">
            <w:pPr>
              <w:rPr>
                <w:sz w:val="22"/>
                <w:szCs w:val="22"/>
              </w:rPr>
            </w:pPr>
            <w:r w:rsidRPr="00D7500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94C83" w:rsidRPr="00D7500B" w:rsidRDefault="00D94C83" w:rsidP="00074A49">
            <w:pPr>
              <w:jc w:val="right"/>
              <w:rPr>
                <w:sz w:val="22"/>
                <w:szCs w:val="22"/>
              </w:rPr>
            </w:pPr>
            <w:r w:rsidRPr="00D7500B"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C83" w:rsidRPr="00D94C83" w:rsidRDefault="003820C8" w:rsidP="00823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3C80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</w:t>
            </w:r>
            <w:r w:rsidR="00823C8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C83" w:rsidRPr="00D94C83" w:rsidRDefault="004F25E9" w:rsidP="004F25E9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="003820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C83" w:rsidRPr="00D94C83" w:rsidRDefault="004F25E9" w:rsidP="004F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742E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C83" w:rsidRPr="00D94C83" w:rsidRDefault="00742E04" w:rsidP="00742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94C83" w:rsidRPr="00D94C83">
              <w:rPr>
                <w:sz w:val="22"/>
                <w:szCs w:val="22"/>
              </w:rPr>
              <w:t>,</w:t>
            </w:r>
            <w:r w:rsidR="004F25E9">
              <w:rPr>
                <w:sz w:val="22"/>
                <w:szCs w:val="22"/>
              </w:rPr>
              <w:t>3</w:t>
            </w:r>
          </w:p>
        </w:tc>
      </w:tr>
      <w:tr w:rsidR="00D94C83" w:rsidRPr="00D7500B" w:rsidTr="00D94C83">
        <w:trPr>
          <w:trHeight w:val="431"/>
        </w:trPr>
        <w:tc>
          <w:tcPr>
            <w:tcW w:w="3544" w:type="dxa"/>
            <w:shd w:val="clear" w:color="auto" w:fill="auto"/>
          </w:tcPr>
          <w:p w:rsidR="00D94C83" w:rsidRPr="00D7500B" w:rsidRDefault="00D94C83" w:rsidP="00074A49">
            <w:pPr>
              <w:rPr>
                <w:sz w:val="22"/>
                <w:szCs w:val="22"/>
              </w:rPr>
            </w:pPr>
            <w:r w:rsidRPr="00D7500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D94C83" w:rsidRPr="00D7500B" w:rsidRDefault="00D94C83" w:rsidP="00074A49">
            <w:pPr>
              <w:jc w:val="right"/>
              <w:rPr>
                <w:sz w:val="22"/>
                <w:szCs w:val="22"/>
              </w:rPr>
            </w:pPr>
            <w:r w:rsidRPr="00D7500B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C83" w:rsidRPr="00D94C83" w:rsidRDefault="00823C80" w:rsidP="00823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2 535</w:t>
            </w:r>
            <w:r w:rsidR="003820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C83" w:rsidRPr="00D94C83" w:rsidRDefault="004F25E9" w:rsidP="004F25E9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2 995</w:t>
            </w:r>
            <w:r w:rsidR="003820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4C83" w:rsidRPr="00D94C83" w:rsidRDefault="004F25E9" w:rsidP="00742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C83" w:rsidRPr="00D94C83" w:rsidRDefault="004F25E9" w:rsidP="00742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D94C83" w:rsidRPr="00D7500B" w:rsidTr="00D94C83">
        <w:trPr>
          <w:trHeight w:val="274"/>
        </w:trPr>
        <w:tc>
          <w:tcPr>
            <w:tcW w:w="3544" w:type="dxa"/>
          </w:tcPr>
          <w:p w:rsidR="00D94C83" w:rsidRPr="00D7500B" w:rsidRDefault="00D94C83" w:rsidP="00074A49">
            <w:pPr>
              <w:rPr>
                <w:sz w:val="22"/>
                <w:szCs w:val="22"/>
              </w:rPr>
            </w:pPr>
            <w:r w:rsidRPr="00D7500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D94C83" w:rsidRPr="00D7500B" w:rsidRDefault="00D94C83" w:rsidP="00074A49">
            <w:pPr>
              <w:jc w:val="right"/>
              <w:rPr>
                <w:sz w:val="22"/>
                <w:szCs w:val="22"/>
              </w:rPr>
            </w:pPr>
            <w:r w:rsidRPr="00D7500B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vAlign w:val="center"/>
          </w:tcPr>
          <w:p w:rsidR="00D94C83" w:rsidRPr="00D94C83" w:rsidRDefault="00823C80" w:rsidP="00823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3820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="003820C8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D94C83" w:rsidRPr="00D94C83" w:rsidRDefault="00AB4CF8" w:rsidP="00AB4CF8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25E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941</w:t>
            </w:r>
          </w:p>
        </w:tc>
        <w:tc>
          <w:tcPr>
            <w:tcW w:w="1417" w:type="dxa"/>
            <w:vAlign w:val="center"/>
          </w:tcPr>
          <w:p w:rsidR="00D94C83" w:rsidRPr="00D94C83" w:rsidRDefault="00796C11" w:rsidP="0007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654,9</w:t>
            </w:r>
          </w:p>
        </w:tc>
        <w:tc>
          <w:tcPr>
            <w:tcW w:w="1276" w:type="dxa"/>
            <w:vAlign w:val="center"/>
          </w:tcPr>
          <w:p w:rsidR="00D94C83" w:rsidRPr="00D94C83" w:rsidRDefault="00796C11" w:rsidP="0007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</w:tr>
      <w:tr w:rsidR="00D94C83" w:rsidRPr="00D7500B" w:rsidTr="00D94C83">
        <w:trPr>
          <w:trHeight w:val="243"/>
        </w:trPr>
        <w:tc>
          <w:tcPr>
            <w:tcW w:w="3544" w:type="dxa"/>
          </w:tcPr>
          <w:p w:rsidR="00D94C83" w:rsidRPr="00D7500B" w:rsidRDefault="00D94C83" w:rsidP="00074A49">
            <w:pPr>
              <w:rPr>
                <w:sz w:val="22"/>
                <w:szCs w:val="22"/>
              </w:rPr>
            </w:pPr>
            <w:r w:rsidRPr="00D7500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D94C83" w:rsidRPr="00D7500B" w:rsidRDefault="00D94C83" w:rsidP="00074A49">
            <w:pPr>
              <w:jc w:val="right"/>
              <w:rPr>
                <w:sz w:val="22"/>
                <w:szCs w:val="22"/>
              </w:rPr>
            </w:pPr>
            <w:r w:rsidRPr="00D7500B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vAlign w:val="center"/>
          </w:tcPr>
          <w:p w:rsidR="00D94C83" w:rsidRPr="00D94C83" w:rsidRDefault="003820C8" w:rsidP="00823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823C80">
              <w:rPr>
                <w:sz w:val="22"/>
                <w:szCs w:val="22"/>
              </w:rPr>
              <w:t>75</w:t>
            </w:r>
            <w:r w:rsidR="00D94C83" w:rsidRPr="00D94C8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D94C83" w:rsidRPr="00D94C83" w:rsidRDefault="00AB4CF8" w:rsidP="00AB4CF8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20C8">
              <w:rPr>
                <w:sz w:val="22"/>
                <w:szCs w:val="22"/>
              </w:rPr>
              <w:t> 4</w:t>
            </w:r>
            <w:r>
              <w:rPr>
                <w:sz w:val="22"/>
                <w:szCs w:val="22"/>
              </w:rPr>
              <w:t>46</w:t>
            </w:r>
            <w:r w:rsidR="003820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D94C83" w:rsidRPr="00D94C83" w:rsidRDefault="00796C11" w:rsidP="0079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</w:t>
            </w:r>
            <w:r w:rsidR="004F25E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  <w:r w:rsidR="004F25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D94C83" w:rsidRPr="00D94C83" w:rsidRDefault="00796C11" w:rsidP="00640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211,2</w:t>
            </w:r>
          </w:p>
        </w:tc>
      </w:tr>
      <w:tr w:rsidR="00D94C83" w:rsidRPr="00D7500B" w:rsidTr="00D94C83">
        <w:trPr>
          <w:trHeight w:val="165"/>
        </w:trPr>
        <w:tc>
          <w:tcPr>
            <w:tcW w:w="3544" w:type="dxa"/>
            <w:tcBorders>
              <w:bottom w:val="single" w:sz="4" w:space="0" w:color="auto"/>
            </w:tcBorders>
          </w:tcPr>
          <w:p w:rsidR="00D94C83" w:rsidRPr="00D7500B" w:rsidRDefault="00D94C83" w:rsidP="00074A49">
            <w:pPr>
              <w:rPr>
                <w:sz w:val="22"/>
                <w:szCs w:val="22"/>
              </w:rPr>
            </w:pPr>
            <w:r w:rsidRPr="00D7500B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4C83" w:rsidRPr="00D7500B" w:rsidRDefault="00D94C83" w:rsidP="00074A49">
            <w:pPr>
              <w:jc w:val="right"/>
              <w:rPr>
                <w:sz w:val="22"/>
                <w:szCs w:val="22"/>
              </w:rPr>
            </w:pPr>
            <w:r w:rsidRPr="00D7500B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4C83" w:rsidRPr="00D94C83" w:rsidRDefault="00823C80" w:rsidP="00823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3820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94C83" w:rsidRPr="00D94C83" w:rsidRDefault="00D94C83" w:rsidP="004F25E9">
            <w:pPr>
              <w:ind w:firstLine="99"/>
              <w:jc w:val="center"/>
              <w:rPr>
                <w:sz w:val="22"/>
                <w:szCs w:val="22"/>
              </w:rPr>
            </w:pPr>
            <w:r w:rsidRPr="00D94C83">
              <w:rPr>
                <w:sz w:val="22"/>
                <w:szCs w:val="22"/>
              </w:rPr>
              <w:t>2</w:t>
            </w:r>
            <w:r w:rsidR="004F25E9">
              <w:rPr>
                <w:sz w:val="22"/>
                <w:szCs w:val="22"/>
              </w:rPr>
              <w:t xml:space="preserve"> 171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4C83" w:rsidRPr="00D94C83" w:rsidRDefault="00D94C83" w:rsidP="00074A49">
            <w:pPr>
              <w:jc w:val="center"/>
              <w:rPr>
                <w:sz w:val="22"/>
                <w:szCs w:val="22"/>
              </w:rPr>
            </w:pPr>
            <w:r w:rsidRPr="00D94C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4C83" w:rsidRPr="00D94C83" w:rsidRDefault="00742E04" w:rsidP="0007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4C83" w:rsidRPr="00D7500B" w:rsidTr="00D94C83">
        <w:trPr>
          <w:trHeight w:val="212"/>
        </w:trPr>
        <w:tc>
          <w:tcPr>
            <w:tcW w:w="3544" w:type="dxa"/>
          </w:tcPr>
          <w:p w:rsidR="00D94C83" w:rsidRPr="00D7500B" w:rsidRDefault="00D94C83" w:rsidP="00074A49">
            <w:pPr>
              <w:rPr>
                <w:sz w:val="22"/>
                <w:szCs w:val="22"/>
              </w:rPr>
            </w:pPr>
            <w:r w:rsidRPr="00D7500B">
              <w:rPr>
                <w:sz w:val="22"/>
                <w:szCs w:val="22"/>
              </w:rPr>
              <w:t xml:space="preserve"> Культура и кинематография</w:t>
            </w:r>
          </w:p>
        </w:tc>
        <w:tc>
          <w:tcPr>
            <w:tcW w:w="709" w:type="dxa"/>
          </w:tcPr>
          <w:p w:rsidR="00D94C83" w:rsidRPr="00D7500B" w:rsidRDefault="00D94C83" w:rsidP="00074A49">
            <w:pPr>
              <w:jc w:val="right"/>
              <w:rPr>
                <w:sz w:val="22"/>
                <w:szCs w:val="22"/>
              </w:rPr>
            </w:pPr>
            <w:r w:rsidRPr="00D7500B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vAlign w:val="center"/>
          </w:tcPr>
          <w:p w:rsidR="00D94C83" w:rsidRPr="00D94C83" w:rsidRDefault="00823C80" w:rsidP="00823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20C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</w:t>
            </w:r>
            <w:r w:rsidR="003820C8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D94C83" w:rsidRPr="00D94C83" w:rsidRDefault="004F25E9" w:rsidP="004F25E9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820C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279</w:t>
            </w:r>
            <w:r w:rsidR="003820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D94C83" w:rsidRPr="00D94C83" w:rsidRDefault="004F25E9" w:rsidP="0007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- 729,5</w:t>
            </w:r>
          </w:p>
        </w:tc>
        <w:tc>
          <w:tcPr>
            <w:tcW w:w="1276" w:type="dxa"/>
            <w:vAlign w:val="center"/>
          </w:tcPr>
          <w:p w:rsidR="00D94C83" w:rsidRPr="00D94C83" w:rsidRDefault="004F25E9" w:rsidP="0007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- 14,6</w:t>
            </w:r>
          </w:p>
        </w:tc>
      </w:tr>
      <w:tr w:rsidR="00823C80" w:rsidRPr="00D7500B" w:rsidTr="00D94C83">
        <w:trPr>
          <w:trHeight w:val="212"/>
        </w:trPr>
        <w:tc>
          <w:tcPr>
            <w:tcW w:w="3544" w:type="dxa"/>
          </w:tcPr>
          <w:p w:rsidR="00823C80" w:rsidRPr="00D7500B" w:rsidRDefault="00823C80" w:rsidP="00074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09" w:type="dxa"/>
          </w:tcPr>
          <w:p w:rsidR="00823C80" w:rsidRPr="00D7500B" w:rsidRDefault="00823C80" w:rsidP="00074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1559" w:type="dxa"/>
            <w:vAlign w:val="center"/>
          </w:tcPr>
          <w:p w:rsidR="00823C80" w:rsidRDefault="00823C80" w:rsidP="00823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1560" w:type="dxa"/>
            <w:vAlign w:val="center"/>
          </w:tcPr>
          <w:p w:rsidR="00823C80" w:rsidRPr="00D94C83" w:rsidRDefault="004F25E9" w:rsidP="003820C8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1417" w:type="dxa"/>
            <w:vAlign w:val="center"/>
          </w:tcPr>
          <w:p w:rsidR="00823C80" w:rsidRDefault="004F25E9" w:rsidP="0007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276" w:type="dxa"/>
            <w:vAlign w:val="center"/>
          </w:tcPr>
          <w:p w:rsidR="00823C80" w:rsidRDefault="004F25E9" w:rsidP="0007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</w:tr>
      <w:tr w:rsidR="00796C11" w:rsidRPr="00D7500B" w:rsidTr="00D94C83">
        <w:trPr>
          <w:trHeight w:val="212"/>
        </w:trPr>
        <w:tc>
          <w:tcPr>
            <w:tcW w:w="3544" w:type="dxa"/>
          </w:tcPr>
          <w:p w:rsidR="00796C11" w:rsidRDefault="00796C11" w:rsidP="00074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796C11" w:rsidRDefault="00796C11" w:rsidP="00074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center"/>
          </w:tcPr>
          <w:p w:rsidR="00796C11" w:rsidRDefault="00796C11" w:rsidP="00823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796C11" w:rsidRDefault="00796C11" w:rsidP="003820C8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1417" w:type="dxa"/>
            <w:vAlign w:val="center"/>
          </w:tcPr>
          <w:p w:rsidR="00796C11" w:rsidRDefault="00796C11" w:rsidP="00074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796C11" w:rsidRDefault="00796C11" w:rsidP="00074A49">
            <w:pPr>
              <w:jc w:val="center"/>
              <w:rPr>
                <w:sz w:val="22"/>
                <w:szCs w:val="22"/>
              </w:rPr>
            </w:pPr>
          </w:p>
        </w:tc>
      </w:tr>
      <w:tr w:rsidR="00D94C83" w:rsidRPr="00D7500B" w:rsidTr="00D94C83">
        <w:tc>
          <w:tcPr>
            <w:tcW w:w="3544" w:type="dxa"/>
            <w:shd w:val="clear" w:color="auto" w:fill="auto"/>
          </w:tcPr>
          <w:p w:rsidR="00D94C83" w:rsidRPr="00D7500B" w:rsidRDefault="00D94C83" w:rsidP="00074A49">
            <w:pPr>
              <w:rPr>
                <w:b/>
                <w:bCs/>
                <w:sz w:val="22"/>
                <w:szCs w:val="22"/>
              </w:rPr>
            </w:pPr>
            <w:r w:rsidRPr="00D7500B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</w:tcPr>
          <w:p w:rsidR="00D94C83" w:rsidRPr="00D7500B" w:rsidRDefault="00D94C83" w:rsidP="00074A4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C83" w:rsidRPr="00D94C83" w:rsidRDefault="00823C80" w:rsidP="00823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820C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48</w:t>
            </w:r>
            <w:r w:rsidR="003820C8">
              <w:rPr>
                <w:b/>
                <w:sz w:val="22"/>
                <w:szCs w:val="22"/>
              </w:rPr>
              <w:t>9,</w:t>
            </w:r>
            <w:r w:rsidR="004F25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4C83" w:rsidRPr="00D94C83" w:rsidRDefault="00AB4CF8" w:rsidP="00AB4C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3820C8">
              <w:rPr>
                <w:b/>
                <w:sz w:val="22"/>
                <w:szCs w:val="22"/>
              </w:rPr>
              <w:t> 9</w:t>
            </w: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4C83" w:rsidRPr="00D94C83" w:rsidRDefault="00796C11" w:rsidP="00742E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4 438,7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C83" w:rsidRPr="00D94C83" w:rsidRDefault="00D94C83" w:rsidP="00796C11">
            <w:pPr>
              <w:jc w:val="center"/>
              <w:rPr>
                <w:b/>
                <w:sz w:val="22"/>
                <w:szCs w:val="22"/>
              </w:rPr>
            </w:pPr>
            <w:r w:rsidRPr="00D94C83">
              <w:rPr>
                <w:b/>
                <w:sz w:val="22"/>
                <w:szCs w:val="22"/>
              </w:rPr>
              <w:t>1</w:t>
            </w:r>
            <w:r w:rsidR="00796C11">
              <w:rPr>
                <w:b/>
                <w:sz w:val="22"/>
                <w:szCs w:val="22"/>
              </w:rPr>
              <w:t>9</w:t>
            </w:r>
            <w:r w:rsidRPr="00D94C83">
              <w:rPr>
                <w:b/>
                <w:sz w:val="22"/>
                <w:szCs w:val="22"/>
              </w:rPr>
              <w:t>,</w:t>
            </w:r>
            <w:r w:rsidR="00796C11">
              <w:rPr>
                <w:b/>
                <w:sz w:val="22"/>
                <w:szCs w:val="22"/>
              </w:rPr>
              <w:t>7</w:t>
            </w:r>
          </w:p>
        </w:tc>
      </w:tr>
    </w:tbl>
    <w:p w:rsidR="00B833AE" w:rsidRDefault="00B833AE" w:rsidP="00074A49">
      <w:pPr>
        <w:ind w:firstLine="540"/>
        <w:jc w:val="both"/>
        <w:rPr>
          <w:color w:val="FF0000"/>
          <w:sz w:val="28"/>
          <w:szCs w:val="28"/>
        </w:rPr>
      </w:pPr>
    </w:p>
    <w:p w:rsidR="00877ECB" w:rsidRPr="00B833AE" w:rsidRDefault="00877ECB" w:rsidP="00074A49">
      <w:pPr>
        <w:ind w:firstLine="540"/>
        <w:jc w:val="both"/>
        <w:rPr>
          <w:sz w:val="28"/>
          <w:szCs w:val="28"/>
        </w:rPr>
      </w:pPr>
      <w:r w:rsidRPr="00B833AE">
        <w:rPr>
          <w:sz w:val="28"/>
          <w:szCs w:val="28"/>
        </w:rPr>
        <w:t xml:space="preserve">В целом расходы бюджета </w:t>
      </w:r>
      <w:r>
        <w:rPr>
          <w:sz w:val="28"/>
          <w:szCs w:val="28"/>
        </w:rPr>
        <w:t>муниципального образования</w:t>
      </w:r>
      <w:r w:rsidRPr="00B833AE">
        <w:rPr>
          <w:sz w:val="28"/>
          <w:szCs w:val="28"/>
        </w:rPr>
        <w:t xml:space="preserve"> за 20</w:t>
      </w:r>
      <w:r w:rsidR="00A26570">
        <w:rPr>
          <w:sz w:val="28"/>
          <w:szCs w:val="28"/>
        </w:rPr>
        <w:t>2</w:t>
      </w:r>
      <w:r w:rsidR="00174B91">
        <w:rPr>
          <w:sz w:val="28"/>
          <w:szCs w:val="28"/>
        </w:rPr>
        <w:t>1</w:t>
      </w:r>
      <w:r w:rsidRPr="00B833AE">
        <w:rPr>
          <w:sz w:val="28"/>
          <w:szCs w:val="28"/>
        </w:rPr>
        <w:t xml:space="preserve"> год</w:t>
      </w:r>
      <w:r w:rsidR="00C62517">
        <w:rPr>
          <w:sz w:val="28"/>
          <w:szCs w:val="28"/>
        </w:rPr>
        <w:t xml:space="preserve"> согласно </w:t>
      </w:r>
      <w:r w:rsidR="00742E04">
        <w:rPr>
          <w:sz w:val="28"/>
          <w:szCs w:val="28"/>
        </w:rPr>
        <w:t>данным от</w:t>
      </w:r>
      <w:r w:rsidR="00C62517">
        <w:rPr>
          <w:sz w:val="28"/>
          <w:szCs w:val="28"/>
        </w:rPr>
        <w:t>чет</w:t>
      </w:r>
      <w:r w:rsidR="00742E04">
        <w:rPr>
          <w:sz w:val="28"/>
          <w:szCs w:val="28"/>
        </w:rPr>
        <w:t>а</w:t>
      </w:r>
      <w:r w:rsidR="00C62517">
        <w:rPr>
          <w:sz w:val="28"/>
          <w:szCs w:val="28"/>
        </w:rPr>
        <w:t xml:space="preserve"> об исполнении бюджета (ф. 0503127) </w:t>
      </w:r>
      <w:r w:rsidRPr="00B833AE">
        <w:rPr>
          <w:sz w:val="28"/>
          <w:szCs w:val="28"/>
        </w:rPr>
        <w:t xml:space="preserve">исполнены в </w:t>
      </w:r>
      <w:r w:rsidRPr="00700BD1">
        <w:rPr>
          <w:sz w:val="28"/>
          <w:szCs w:val="28"/>
        </w:rPr>
        <w:t xml:space="preserve">сумме </w:t>
      </w:r>
      <w:r w:rsidR="00787C11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787C11">
        <w:rPr>
          <w:sz w:val="28"/>
          <w:szCs w:val="28"/>
        </w:rPr>
        <w:t>03</w:t>
      </w:r>
      <w:r w:rsidR="00742E0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87C11">
        <w:rPr>
          <w:sz w:val="28"/>
          <w:szCs w:val="28"/>
        </w:rPr>
        <w:t>00</w:t>
      </w:r>
      <w:r w:rsidR="00742E04">
        <w:rPr>
          <w:sz w:val="28"/>
          <w:szCs w:val="28"/>
        </w:rPr>
        <w:t>2</w:t>
      </w:r>
      <w:r w:rsidRPr="00700BD1">
        <w:rPr>
          <w:sz w:val="28"/>
          <w:szCs w:val="28"/>
        </w:rPr>
        <w:t xml:space="preserve"> рубл</w:t>
      </w:r>
      <w:r w:rsidR="00742E04">
        <w:rPr>
          <w:sz w:val="28"/>
          <w:szCs w:val="28"/>
        </w:rPr>
        <w:t>ей</w:t>
      </w:r>
      <w:r w:rsidRPr="00700BD1">
        <w:rPr>
          <w:sz w:val="28"/>
          <w:szCs w:val="28"/>
        </w:rPr>
        <w:t xml:space="preserve"> или </w:t>
      </w:r>
      <w:r w:rsidR="00787C11">
        <w:rPr>
          <w:sz w:val="28"/>
          <w:szCs w:val="28"/>
        </w:rPr>
        <w:t>85</w:t>
      </w:r>
      <w:r w:rsidR="00283353">
        <w:rPr>
          <w:sz w:val="28"/>
          <w:szCs w:val="28"/>
        </w:rPr>
        <w:t>,</w:t>
      </w:r>
      <w:r w:rsidR="00787C11">
        <w:rPr>
          <w:sz w:val="28"/>
          <w:szCs w:val="28"/>
        </w:rPr>
        <w:t>5</w:t>
      </w:r>
      <w:r w:rsidR="00283353">
        <w:rPr>
          <w:sz w:val="28"/>
          <w:szCs w:val="28"/>
        </w:rPr>
        <w:t xml:space="preserve"> %</w:t>
      </w:r>
      <w:r w:rsidRPr="00B833AE">
        <w:rPr>
          <w:b/>
          <w:sz w:val="28"/>
          <w:szCs w:val="28"/>
        </w:rPr>
        <w:t xml:space="preserve"> </w:t>
      </w:r>
      <w:r w:rsidRPr="00B833AE">
        <w:rPr>
          <w:sz w:val="28"/>
          <w:szCs w:val="28"/>
        </w:rPr>
        <w:t>от утве</w:t>
      </w:r>
      <w:r w:rsidR="00283353">
        <w:rPr>
          <w:sz w:val="28"/>
          <w:szCs w:val="28"/>
        </w:rPr>
        <w:t>ржденных бюджетных ассигнований</w:t>
      </w:r>
      <w:r w:rsidR="00283353" w:rsidRPr="00A328B1">
        <w:rPr>
          <w:sz w:val="28"/>
          <w:szCs w:val="28"/>
        </w:rPr>
        <w:t>.</w:t>
      </w:r>
    </w:p>
    <w:p w:rsidR="00877ECB" w:rsidRDefault="00877ECB" w:rsidP="00074A49">
      <w:pPr>
        <w:ind w:firstLine="540"/>
        <w:jc w:val="both"/>
        <w:rPr>
          <w:sz w:val="28"/>
          <w:szCs w:val="28"/>
        </w:rPr>
      </w:pPr>
      <w:r w:rsidRPr="00B833AE">
        <w:rPr>
          <w:sz w:val="28"/>
          <w:szCs w:val="28"/>
        </w:rPr>
        <w:t xml:space="preserve">Расходная часть бюджета </w:t>
      </w:r>
      <w:r>
        <w:rPr>
          <w:sz w:val="28"/>
          <w:szCs w:val="28"/>
        </w:rPr>
        <w:t>муниципального образования за 20</w:t>
      </w:r>
      <w:r w:rsidR="00D94C83">
        <w:rPr>
          <w:sz w:val="28"/>
          <w:szCs w:val="28"/>
        </w:rPr>
        <w:t>2</w:t>
      </w:r>
      <w:r w:rsidR="00742E04">
        <w:rPr>
          <w:sz w:val="28"/>
          <w:szCs w:val="28"/>
        </w:rPr>
        <w:t>1</w:t>
      </w:r>
      <w:r w:rsidRPr="00B833AE">
        <w:rPr>
          <w:sz w:val="28"/>
          <w:szCs w:val="28"/>
        </w:rPr>
        <w:t xml:space="preserve"> год характеризуется показателями таблицы </w:t>
      </w:r>
      <w:r w:rsidR="00074A49">
        <w:rPr>
          <w:sz w:val="28"/>
          <w:szCs w:val="28"/>
        </w:rPr>
        <w:t>4</w:t>
      </w:r>
      <w:r w:rsidRPr="00B833AE">
        <w:rPr>
          <w:sz w:val="28"/>
          <w:szCs w:val="28"/>
        </w:rPr>
        <w:t>.</w:t>
      </w:r>
    </w:p>
    <w:p w:rsidR="00877ECB" w:rsidRDefault="00877ECB" w:rsidP="00074A49">
      <w:pPr>
        <w:ind w:firstLine="540"/>
        <w:jc w:val="right"/>
        <w:rPr>
          <w:sz w:val="28"/>
          <w:szCs w:val="28"/>
        </w:rPr>
      </w:pPr>
      <w:r w:rsidRPr="00B0254C">
        <w:t>Таблица</w:t>
      </w:r>
      <w:r>
        <w:t xml:space="preserve"> </w:t>
      </w:r>
      <w:r w:rsidR="00074A49">
        <w:t>4</w:t>
      </w:r>
    </w:p>
    <w:p w:rsidR="00877ECB" w:rsidRPr="00074A49" w:rsidRDefault="00877ECB" w:rsidP="00074A49">
      <w:pPr>
        <w:ind w:firstLine="540"/>
        <w:jc w:val="center"/>
        <w:outlineLvl w:val="0"/>
        <w:rPr>
          <w:sz w:val="28"/>
          <w:szCs w:val="28"/>
        </w:rPr>
      </w:pPr>
      <w:r w:rsidRPr="00074A49">
        <w:rPr>
          <w:sz w:val="28"/>
          <w:szCs w:val="28"/>
        </w:rPr>
        <w:t>Исполнение расходов бюджета сельсовета</w:t>
      </w:r>
    </w:p>
    <w:p w:rsidR="00877ECB" w:rsidRDefault="00877ECB" w:rsidP="00074A49">
      <w:pPr>
        <w:ind w:firstLine="540"/>
        <w:jc w:val="center"/>
        <w:outlineLvl w:val="0"/>
        <w:rPr>
          <w:i/>
          <w:sz w:val="28"/>
          <w:szCs w:val="28"/>
        </w:rPr>
      </w:pPr>
      <w:r w:rsidRPr="00700BD1">
        <w:rPr>
          <w:i/>
          <w:sz w:val="28"/>
          <w:szCs w:val="28"/>
        </w:rPr>
        <w:t xml:space="preserve">  в разрезе функциональной классификации в 20</w:t>
      </w:r>
      <w:r w:rsidR="00947214">
        <w:rPr>
          <w:i/>
          <w:sz w:val="28"/>
          <w:szCs w:val="28"/>
        </w:rPr>
        <w:t>2</w:t>
      </w:r>
      <w:r w:rsidR="00BD235B">
        <w:rPr>
          <w:i/>
          <w:sz w:val="28"/>
          <w:szCs w:val="28"/>
        </w:rPr>
        <w:t>1</w:t>
      </w:r>
      <w:r w:rsidRPr="00700BD1">
        <w:rPr>
          <w:i/>
          <w:sz w:val="28"/>
          <w:szCs w:val="28"/>
        </w:rPr>
        <w:t xml:space="preserve"> году</w:t>
      </w:r>
    </w:p>
    <w:p w:rsidR="00877ECB" w:rsidRPr="00B0254C" w:rsidRDefault="00877ECB" w:rsidP="00074A49">
      <w:pPr>
        <w:ind w:firstLine="720"/>
        <w:jc w:val="right"/>
        <w:outlineLvl w:val="0"/>
        <w:rPr>
          <w:b/>
          <w:sz w:val="20"/>
          <w:szCs w:val="20"/>
        </w:rPr>
      </w:pPr>
      <w:r w:rsidRPr="00B0254C">
        <w:rPr>
          <w:sz w:val="20"/>
          <w:szCs w:val="20"/>
        </w:rPr>
        <w:t xml:space="preserve"> (тыс.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693"/>
        <w:gridCol w:w="1559"/>
        <w:gridCol w:w="2410"/>
      </w:tblGrid>
      <w:tr w:rsidR="00877ECB" w:rsidRPr="00DD033A" w:rsidTr="00991435">
        <w:tc>
          <w:tcPr>
            <w:tcW w:w="3545" w:type="dxa"/>
            <w:vAlign w:val="center"/>
          </w:tcPr>
          <w:p w:rsidR="00877ECB" w:rsidRPr="00DD033A" w:rsidRDefault="00877ECB" w:rsidP="00074A49">
            <w:pPr>
              <w:ind w:firstLine="99"/>
              <w:jc w:val="center"/>
              <w:rPr>
                <w:b/>
                <w:sz w:val="18"/>
                <w:szCs w:val="18"/>
              </w:rPr>
            </w:pPr>
            <w:r w:rsidRPr="00DD033A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693" w:type="dxa"/>
            <w:vAlign w:val="center"/>
          </w:tcPr>
          <w:p w:rsidR="00877ECB" w:rsidRPr="00DD033A" w:rsidRDefault="00877ECB" w:rsidP="00742E04">
            <w:pPr>
              <w:ind w:firstLine="99"/>
              <w:jc w:val="center"/>
              <w:rPr>
                <w:b/>
                <w:sz w:val="18"/>
                <w:szCs w:val="18"/>
              </w:rPr>
            </w:pPr>
            <w:r w:rsidRPr="00DD033A">
              <w:rPr>
                <w:b/>
                <w:sz w:val="18"/>
                <w:szCs w:val="18"/>
              </w:rPr>
              <w:t>Утверждено с учетом</w:t>
            </w:r>
            <w:r>
              <w:rPr>
                <w:b/>
                <w:sz w:val="18"/>
                <w:szCs w:val="18"/>
              </w:rPr>
              <w:t xml:space="preserve"> последней корректировки на 20</w:t>
            </w:r>
            <w:r w:rsidR="00947214">
              <w:rPr>
                <w:b/>
                <w:sz w:val="18"/>
                <w:szCs w:val="18"/>
              </w:rPr>
              <w:t>2</w:t>
            </w:r>
            <w:r w:rsidR="00742E04">
              <w:rPr>
                <w:b/>
                <w:sz w:val="18"/>
                <w:szCs w:val="18"/>
              </w:rPr>
              <w:t>1</w:t>
            </w:r>
            <w:r w:rsidRPr="00DD033A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77ECB" w:rsidRPr="00DD033A" w:rsidRDefault="00877ECB" w:rsidP="00742E04">
            <w:pPr>
              <w:ind w:firstLine="9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в 20</w:t>
            </w:r>
            <w:r w:rsidR="00F9663E">
              <w:rPr>
                <w:b/>
                <w:sz w:val="18"/>
                <w:szCs w:val="18"/>
              </w:rPr>
              <w:t>2</w:t>
            </w:r>
            <w:r w:rsidR="00742E04">
              <w:rPr>
                <w:b/>
                <w:sz w:val="18"/>
                <w:szCs w:val="18"/>
              </w:rPr>
              <w:t>1</w:t>
            </w:r>
            <w:r w:rsidRPr="00DD033A">
              <w:rPr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2410" w:type="dxa"/>
            <w:vAlign w:val="center"/>
          </w:tcPr>
          <w:p w:rsidR="00877ECB" w:rsidRPr="00DD033A" w:rsidRDefault="00877ECB" w:rsidP="00074A49">
            <w:pPr>
              <w:ind w:firstLine="99"/>
              <w:jc w:val="center"/>
              <w:rPr>
                <w:b/>
                <w:sz w:val="18"/>
                <w:szCs w:val="18"/>
              </w:rPr>
            </w:pPr>
            <w:r w:rsidRPr="00DD033A">
              <w:rPr>
                <w:b/>
                <w:sz w:val="18"/>
                <w:szCs w:val="18"/>
              </w:rPr>
              <w:t>Процент исполнения от уточненного</w:t>
            </w:r>
          </w:p>
          <w:p w:rsidR="00877ECB" w:rsidRPr="00DD033A" w:rsidRDefault="00877ECB" w:rsidP="00074A49">
            <w:pPr>
              <w:ind w:firstLine="99"/>
              <w:jc w:val="center"/>
              <w:rPr>
                <w:b/>
                <w:sz w:val="18"/>
                <w:szCs w:val="18"/>
              </w:rPr>
            </w:pPr>
            <w:r w:rsidRPr="00DD033A">
              <w:rPr>
                <w:b/>
                <w:sz w:val="18"/>
                <w:szCs w:val="18"/>
              </w:rPr>
              <w:t>плана</w:t>
            </w:r>
          </w:p>
        </w:tc>
      </w:tr>
      <w:tr w:rsidR="00877ECB" w:rsidRPr="00DD033A" w:rsidTr="00991435">
        <w:tc>
          <w:tcPr>
            <w:tcW w:w="3545" w:type="dxa"/>
            <w:vAlign w:val="center"/>
          </w:tcPr>
          <w:p w:rsidR="00877ECB" w:rsidRPr="00DD033A" w:rsidRDefault="00877ECB" w:rsidP="00074A49">
            <w:pPr>
              <w:ind w:firstLine="99"/>
              <w:jc w:val="center"/>
              <w:rPr>
                <w:sz w:val="22"/>
                <w:szCs w:val="22"/>
              </w:rPr>
            </w:pPr>
            <w:r w:rsidRPr="00DD033A">
              <w:rPr>
                <w:sz w:val="22"/>
                <w:szCs w:val="22"/>
              </w:rPr>
              <w:t>А</w:t>
            </w:r>
          </w:p>
        </w:tc>
        <w:tc>
          <w:tcPr>
            <w:tcW w:w="2693" w:type="dxa"/>
            <w:vAlign w:val="center"/>
          </w:tcPr>
          <w:p w:rsidR="00877ECB" w:rsidRPr="00DD033A" w:rsidRDefault="00877ECB" w:rsidP="00074A49">
            <w:pPr>
              <w:ind w:firstLine="99"/>
              <w:jc w:val="center"/>
              <w:rPr>
                <w:sz w:val="22"/>
                <w:szCs w:val="22"/>
              </w:rPr>
            </w:pPr>
            <w:r w:rsidRPr="00DD033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77ECB" w:rsidRPr="00DD033A" w:rsidRDefault="00877ECB" w:rsidP="00074A49">
            <w:pPr>
              <w:ind w:firstLine="99"/>
              <w:jc w:val="center"/>
              <w:rPr>
                <w:sz w:val="22"/>
                <w:szCs w:val="22"/>
              </w:rPr>
            </w:pPr>
            <w:r w:rsidRPr="00DD033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77ECB" w:rsidRPr="00DD033A" w:rsidRDefault="00877ECB" w:rsidP="00074A49">
            <w:pPr>
              <w:ind w:firstLine="99"/>
              <w:jc w:val="center"/>
              <w:rPr>
                <w:sz w:val="22"/>
                <w:szCs w:val="22"/>
              </w:rPr>
            </w:pPr>
            <w:r w:rsidRPr="00DD033A">
              <w:rPr>
                <w:sz w:val="22"/>
                <w:szCs w:val="22"/>
              </w:rPr>
              <w:t>5=3/2*100</w:t>
            </w:r>
          </w:p>
        </w:tc>
      </w:tr>
      <w:tr w:rsidR="00877ECB" w:rsidRPr="00DD033A" w:rsidTr="00991435">
        <w:tc>
          <w:tcPr>
            <w:tcW w:w="3545" w:type="dxa"/>
            <w:vAlign w:val="center"/>
          </w:tcPr>
          <w:p w:rsidR="00877ECB" w:rsidRPr="00DD033A" w:rsidRDefault="00877ECB" w:rsidP="00074A49">
            <w:pPr>
              <w:ind w:firstLine="99"/>
              <w:rPr>
                <w:b/>
                <w:sz w:val="22"/>
                <w:szCs w:val="22"/>
              </w:rPr>
            </w:pPr>
            <w:r w:rsidRPr="00DD033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877ECB" w:rsidRPr="005E38A4" w:rsidRDefault="00BD235B" w:rsidP="00BD235B">
            <w:pPr>
              <w:ind w:firstLine="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5A1E61">
              <w:rPr>
                <w:b/>
                <w:sz w:val="22"/>
                <w:szCs w:val="22"/>
              </w:rPr>
              <w:t> 9</w:t>
            </w: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59" w:type="dxa"/>
            <w:vAlign w:val="center"/>
          </w:tcPr>
          <w:p w:rsidR="00877ECB" w:rsidRPr="005E38A4" w:rsidRDefault="005D343E" w:rsidP="005D343E">
            <w:pPr>
              <w:ind w:firstLine="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23</w:t>
            </w:r>
            <w:r w:rsidR="005A1E6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03</w:t>
            </w:r>
            <w:r w:rsidR="005A1E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877ECB" w:rsidRPr="005D343E" w:rsidRDefault="005D343E" w:rsidP="005A1E61">
            <w:pPr>
              <w:ind w:firstLine="99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85.5</w:t>
            </w:r>
          </w:p>
        </w:tc>
      </w:tr>
      <w:tr w:rsidR="00877ECB" w:rsidRPr="00DD033A" w:rsidTr="00991435">
        <w:tc>
          <w:tcPr>
            <w:tcW w:w="3545" w:type="dxa"/>
            <w:vAlign w:val="center"/>
          </w:tcPr>
          <w:p w:rsidR="00877ECB" w:rsidRPr="00DD033A" w:rsidRDefault="00877ECB" w:rsidP="00074A49">
            <w:pPr>
              <w:ind w:firstLine="99"/>
              <w:rPr>
                <w:sz w:val="20"/>
                <w:szCs w:val="20"/>
              </w:rPr>
            </w:pPr>
            <w:r w:rsidRPr="00DD033A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vAlign w:val="center"/>
          </w:tcPr>
          <w:p w:rsidR="00877ECB" w:rsidRPr="005E38A4" w:rsidRDefault="00877ECB" w:rsidP="00074A49">
            <w:pPr>
              <w:ind w:firstLine="9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7ECB" w:rsidRPr="005E38A4" w:rsidRDefault="00877ECB" w:rsidP="00074A49">
            <w:pPr>
              <w:ind w:firstLine="9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77ECB" w:rsidRPr="00DD033A" w:rsidRDefault="00877ECB" w:rsidP="00074A49">
            <w:pPr>
              <w:ind w:firstLine="99"/>
              <w:jc w:val="center"/>
              <w:rPr>
                <w:sz w:val="22"/>
                <w:szCs w:val="22"/>
              </w:rPr>
            </w:pPr>
          </w:p>
        </w:tc>
      </w:tr>
      <w:tr w:rsidR="00A22547" w:rsidRPr="00DD033A" w:rsidTr="00991435">
        <w:tc>
          <w:tcPr>
            <w:tcW w:w="3545" w:type="dxa"/>
            <w:vAlign w:val="center"/>
          </w:tcPr>
          <w:p w:rsidR="00A22547" w:rsidRPr="00DD033A" w:rsidRDefault="00A22547" w:rsidP="00074A49">
            <w:pPr>
              <w:rPr>
                <w:sz w:val="20"/>
                <w:szCs w:val="20"/>
              </w:rPr>
            </w:pPr>
            <w:r w:rsidRPr="00DD033A">
              <w:rPr>
                <w:sz w:val="20"/>
                <w:szCs w:val="20"/>
              </w:rPr>
              <w:t>Общегосударственные вопросы  (0100)</w:t>
            </w:r>
          </w:p>
        </w:tc>
        <w:tc>
          <w:tcPr>
            <w:tcW w:w="2693" w:type="dxa"/>
            <w:vAlign w:val="center"/>
          </w:tcPr>
          <w:p w:rsidR="00A22547" w:rsidRPr="00D94C83" w:rsidRDefault="00BD235B" w:rsidP="00BD235B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9 553,6</w:t>
            </w:r>
          </w:p>
        </w:tc>
        <w:tc>
          <w:tcPr>
            <w:tcW w:w="1559" w:type="dxa"/>
            <w:vAlign w:val="center"/>
          </w:tcPr>
          <w:p w:rsidR="00A22547" w:rsidRPr="005E38A4" w:rsidRDefault="005D343E" w:rsidP="005D343E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64061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501</w:t>
            </w:r>
          </w:p>
        </w:tc>
        <w:tc>
          <w:tcPr>
            <w:tcW w:w="2410" w:type="dxa"/>
            <w:vAlign w:val="center"/>
          </w:tcPr>
          <w:p w:rsidR="00A22547" w:rsidRPr="00DD033A" w:rsidRDefault="00A22547" w:rsidP="0064061B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4061B">
              <w:rPr>
                <w:sz w:val="22"/>
                <w:szCs w:val="22"/>
              </w:rPr>
              <w:t>3</w:t>
            </w:r>
            <w:r w:rsidR="00AD1902">
              <w:rPr>
                <w:sz w:val="22"/>
                <w:szCs w:val="22"/>
              </w:rPr>
              <w:t>,</w:t>
            </w:r>
            <w:r w:rsidR="0064061B">
              <w:rPr>
                <w:sz w:val="22"/>
                <w:szCs w:val="22"/>
              </w:rPr>
              <w:t>4</w:t>
            </w:r>
          </w:p>
        </w:tc>
      </w:tr>
      <w:tr w:rsidR="00A22547" w:rsidRPr="00DD033A" w:rsidTr="00991435">
        <w:tc>
          <w:tcPr>
            <w:tcW w:w="3545" w:type="dxa"/>
            <w:vAlign w:val="center"/>
          </w:tcPr>
          <w:p w:rsidR="00A22547" w:rsidRPr="00DD033A" w:rsidRDefault="00A22547" w:rsidP="00074A49">
            <w:pPr>
              <w:rPr>
                <w:sz w:val="20"/>
                <w:szCs w:val="20"/>
              </w:rPr>
            </w:pPr>
            <w:r w:rsidRPr="00DD033A">
              <w:rPr>
                <w:sz w:val="20"/>
                <w:szCs w:val="20"/>
              </w:rPr>
              <w:t>Национальная оборона (02 00)</w:t>
            </w:r>
          </w:p>
        </w:tc>
        <w:tc>
          <w:tcPr>
            <w:tcW w:w="2693" w:type="dxa"/>
            <w:vAlign w:val="center"/>
          </w:tcPr>
          <w:p w:rsidR="00A22547" w:rsidRPr="00D94C83" w:rsidRDefault="00BD235B" w:rsidP="00BD235B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="006406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A22547" w:rsidRPr="005E38A4" w:rsidRDefault="001635BD" w:rsidP="001635BD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  <w:r w:rsidR="0064061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A22547" w:rsidRPr="00DD033A" w:rsidRDefault="00A22547" w:rsidP="00074A49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22547" w:rsidRPr="00DD033A" w:rsidTr="00991435">
        <w:tc>
          <w:tcPr>
            <w:tcW w:w="3545" w:type="dxa"/>
            <w:vAlign w:val="center"/>
          </w:tcPr>
          <w:p w:rsidR="00A22547" w:rsidRPr="00DD033A" w:rsidRDefault="00A22547" w:rsidP="00074A49">
            <w:pPr>
              <w:rPr>
                <w:sz w:val="20"/>
                <w:szCs w:val="20"/>
              </w:rPr>
            </w:pPr>
            <w:r w:rsidRPr="00DD033A">
              <w:rPr>
                <w:sz w:val="20"/>
                <w:szCs w:val="20"/>
              </w:rPr>
              <w:t>Национальная безопасность и правоохранительная деятельность (03</w:t>
            </w:r>
            <w:r>
              <w:rPr>
                <w:sz w:val="20"/>
                <w:szCs w:val="20"/>
              </w:rPr>
              <w:t>0</w:t>
            </w:r>
            <w:r w:rsidRPr="00DD033A">
              <w:rPr>
                <w:sz w:val="20"/>
                <w:szCs w:val="20"/>
              </w:rPr>
              <w:t>0)</w:t>
            </w:r>
          </w:p>
        </w:tc>
        <w:tc>
          <w:tcPr>
            <w:tcW w:w="2693" w:type="dxa"/>
            <w:vAlign w:val="center"/>
          </w:tcPr>
          <w:p w:rsidR="00A22547" w:rsidRPr="00D94C83" w:rsidRDefault="00BD235B" w:rsidP="000F32B7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0F32B7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5,</w:t>
            </w:r>
            <w:r w:rsidR="000F32B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A22547" w:rsidRPr="001635BD" w:rsidRDefault="001635BD" w:rsidP="001635BD">
            <w:pPr>
              <w:ind w:firstLine="9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2 995</w:t>
            </w:r>
            <w:r w:rsidR="006406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A22547" w:rsidRPr="00DD033A" w:rsidRDefault="00A22547" w:rsidP="00074A49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22547" w:rsidRPr="00DD033A" w:rsidTr="00991435">
        <w:tc>
          <w:tcPr>
            <w:tcW w:w="3545" w:type="dxa"/>
            <w:vAlign w:val="center"/>
          </w:tcPr>
          <w:p w:rsidR="00A22547" w:rsidRPr="00DD033A" w:rsidRDefault="00A22547" w:rsidP="00074A49">
            <w:pPr>
              <w:rPr>
                <w:sz w:val="20"/>
                <w:szCs w:val="20"/>
              </w:rPr>
            </w:pPr>
            <w:r w:rsidRPr="00DD033A">
              <w:rPr>
                <w:sz w:val="20"/>
                <w:szCs w:val="20"/>
              </w:rPr>
              <w:t>Национальная экономика</w:t>
            </w:r>
            <w:r>
              <w:rPr>
                <w:sz w:val="20"/>
                <w:szCs w:val="20"/>
              </w:rPr>
              <w:t xml:space="preserve"> </w:t>
            </w:r>
            <w:r w:rsidRPr="00DD033A">
              <w:rPr>
                <w:sz w:val="20"/>
                <w:szCs w:val="20"/>
              </w:rPr>
              <w:t xml:space="preserve"> (04 00)</w:t>
            </w:r>
          </w:p>
        </w:tc>
        <w:tc>
          <w:tcPr>
            <w:tcW w:w="2693" w:type="dxa"/>
            <w:vAlign w:val="center"/>
          </w:tcPr>
          <w:p w:rsidR="00A22547" w:rsidRPr="00D94C83" w:rsidRDefault="000F32B7" w:rsidP="000F32B7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1 941</w:t>
            </w:r>
          </w:p>
        </w:tc>
        <w:tc>
          <w:tcPr>
            <w:tcW w:w="1559" w:type="dxa"/>
            <w:vAlign w:val="center"/>
          </w:tcPr>
          <w:p w:rsidR="00A22547" w:rsidRPr="005E38A4" w:rsidRDefault="001635BD" w:rsidP="001635BD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1 799</w:t>
            </w:r>
          </w:p>
        </w:tc>
        <w:tc>
          <w:tcPr>
            <w:tcW w:w="2410" w:type="dxa"/>
            <w:vAlign w:val="center"/>
          </w:tcPr>
          <w:p w:rsidR="00A22547" w:rsidRPr="00DD033A" w:rsidRDefault="0064061B" w:rsidP="00A328B1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328B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A328B1">
              <w:rPr>
                <w:sz w:val="22"/>
                <w:szCs w:val="22"/>
              </w:rPr>
              <w:t>7</w:t>
            </w:r>
          </w:p>
        </w:tc>
      </w:tr>
      <w:tr w:rsidR="00A22547" w:rsidRPr="00DD033A" w:rsidTr="00991435">
        <w:tc>
          <w:tcPr>
            <w:tcW w:w="3545" w:type="dxa"/>
            <w:vAlign w:val="center"/>
          </w:tcPr>
          <w:p w:rsidR="00A22547" w:rsidRDefault="00A22547" w:rsidP="00074A49">
            <w:pPr>
              <w:rPr>
                <w:sz w:val="20"/>
                <w:szCs w:val="20"/>
              </w:rPr>
            </w:pPr>
            <w:r w:rsidRPr="00DD033A">
              <w:rPr>
                <w:sz w:val="20"/>
                <w:szCs w:val="20"/>
              </w:rPr>
              <w:t xml:space="preserve">Жилищно-коммунальное хозяйство </w:t>
            </w:r>
          </w:p>
          <w:p w:rsidR="00A22547" w:rsidRPr="00DD033A" w:rsidRDefault="00A22547" w:rsidP="00074A49">
            <w:pPr>
              <w:rPr>
                <w:sz w:val="20"/>
                <w:szCs w:val="20"/>
              </w:rPr>
            </w:pPr>
            <w:r w:rsidRPr="00DD033A">
              <w:rPr>
                <w:sz w:val="20"/>
                <w:szCs w:val="20"/>
              </w:rPr>
              <w:t>(05 00)</w:t>
            </w:r>
          </w:p>
        </w:tc>
        <w:tc>
          <w:tcPr>
            <w:tcW w:w="2693" w:type="dxa"/>
            <w:vAlign w:val="center"/>
          </w:tcPr>
          <w:p w:rsidR="00A22547" w:rsidRPr="00D94C83" w:rsidRDefault="000F32B7" w:rsidP="000F32B7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061B">
              <w:rPr>
                <w:sz w:val="22"/>
                <w:szCs w:val="22"/>
              </w:rPr>
              <w:t> 4</w:t>
            </w:r>
            <w:r>
              <w:rPr>
                <w:sz w:val="22"/>
                <w:szCs w:val="22"/>
              </w:rPr>
              <w:t>46</w:t>
            </w:r>
            <w:r w:rsidR="006406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A22547" w:rsidRPr="001635BD" w:rsidRDefault="001635BD" w:rsidP="001635BD">
            <w:pPr>
              <w:ind w:firstLine="9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64061B">
              <w:rPr>
                <w:sz w:val="22"/>
                <w:szCs w:val="22"/>
              </w:rPr>
              <w:t> 1</w:t>
            </w:r>
            <w:r>
              <w:rPr>
                <w:sz w:val="22"/>
                <w:szCs w:val="22"/>
                <w:lang w:val="en-US"/>
              </w:rPr>
              <w:t>96</w:t>
            </w:r>
            <w:r w:rsidR="006406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A22547" w:rsidRPr="00DD033A" w:rsidRDefault="00AD1902" w:rsidP="00A328B1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328B1">
              <w:rPr>
                <w:sz w:val="22"/>
                <w:szCs w:val="22"/>
              </w:rPr>
              <w:t>5</w:t>
            </w:r>
            <w:r w:rsidR="0064061B">
              <w:rPr>
                <w:sz w:val="22"/>
                <w:szCs w:val="22"/>
              </w:rPr>
              <w:t>,</w:t>
            </w:r>
            <w:r w:rsidR="00A328B1">
              <w:rPr>
                <w:sz w:val="22"/>
                <w:szCs w:val="22"/>
              </w:rPr>
              <w:t>4</w:t>
            </w:r>
          </w:p>
        </w:tc>
      </w:tr>
      <w:tr w:rsidR="00A22547" w:rsidRPr="00DD033A" w:rsidTr="00991435">
        <w:tc>
          <w:tcPr>
            <w:tcW w:w="3545" w:type="dxa"/>
            <w:vAlign w:val="center"/>
          </w:tcPr>
          <w:p w:rsidR="00A22547" w:rsidRPr="00DD033A" w:rsidRDefault="00A22547" w:rsidP="00074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(07 00)</w:t>
            </w:r>
          </w:p>
        </w:tc>
        <w:tc>
          <w:tcPr>
            <w:tcW w:w="2693" w:type="dxa"/>
            <w:vAlign w:val="center"/>
          </w:tcPr>
          <w:p w:rsidR="00A22547" w:rsidRPr="00D94C83" w:rsidRDefault="00A22547" w:rsidP="000F32B7">
            <w:pPr>
              <w:ind w:firstLine="99"/>
              <w:jc w:val="center"/>
              <w:rPr>
                <w:sz w:val="22"/>
                <w:szCs w:val="22"/>
              </w:rPr>
            </w:pPr>
            <w:r w:rsidRPr="00D94C83">
              <w:rPr>
                <w:sz w:val="22"/>
                <w:szCs w:val="22"/>
              </w:rPr>
              <w:t>2</w:t>
            </w:r>
            <w:r w:rsidR="000F32B7">
              <w:rPr>
                <w:sz w:val="22"/>
                <w:szCs w:val="22"/>
              </w:rPr>
              <w:t xml:space="preserve"> 171</w:t>
            </w:r>
          </w:p>
        </w:tc>
        <w:tc>
          <w:tcPr>
            <w:tcW w:w="1559" w:type="dxa"/>
            <w:vAlign w:val="center"/>
          </w:tcPr>
          <w:p w:rsidR="00A22547" w:rsidRPr="001635BD" w:rsidRDefault="001635BD" w:rsidP="00074A49">
            <w:pPr>
              <w:ind w:firstLine="9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1 000</w:t>
            </w:r>
          </w:p>
        </w:tc>
        <w:tc>
          <w:tcPr>
            <w:tcW w:w="2410" w:type="dxa"/>
            <w:vAlign w:val="center"/>
          </w:tcPr>
          <w:p w:rsidR="00A22547" w:rsidRPr="00DD033A" w:rsidRDefault="00A328B1" w:rsidP="00A328B1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</w:tr>
      <w:tr w:rsidR="00A22547" w:rsidRPr="00DD033A" w:rsidTr="00991435">
        <w:tc>
          <w:tcPr>
            <w:tcW w:w="3545" w:type="dxa"/>
            <w:vAlign w:val="center"/>
          </w:tcPr>
          <w:p w:rsidR="00A22547" w:rsidRDefault="00A22547" w:rsidP="00074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(08 00)</w:t>
            </w:r>
          </w:p>
        </w:tc>
        <w:tc>
          <w:tcPr>
            <w:tcW w:w="2693" w:type="dxa"/>
            <w:vAlign w:val="center"/>
          </w:tcPr>
          <w:p w:rsidR="00A22547" w:rsidRPr="00D94C83" w:rsidRDefault="000F32B7" w:rsidP="000F32B7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061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279</w:t>
            </w:r>
            <w:r w:rsidR="006406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A22547" w:rsidRPr="005E38A4" w:rsidRDefault="001635BD" w:rsidP="001635BD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A2254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0</w:t>
            </w:r>
            <w:r w:rsidR="00AD1902">
              <w:rPr>
                <w:sz w:val="22"/>
                <w:szCs w:val="22"/>
              </w:rPr>
              <w:t>0</w:t>
            </w:r>
            <w:r w:rsidR="0064061B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:rsidR="00A22547" w:rsidRPr="00DD033A" w:rsidRDefault="0064061B" w:rsidP="00A328B1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28B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A328B1">
              <w:rPr>
                <w:sz w:val="22"/>
                <w:szCs w:val="22"/>
              </w:rPr>
              <w:t>7</w:t>
            </w:r>
          </w:p>
        </w:tc>
      </w:tr>
      <w:tr w:rsidR="001635BD" w:rsidRPr="00DD033A" w:rsidTr="00A02AED">
        <w:tc>
          <w:tcPr>
            <w:tcW w:w="3545" w:type="dxa"/>
          </w:tcPr>
          <w:p w:rsidR="001635BD" w:rsidRPr="001635BD" w:rsidRDefault="001635BD" w:rsidP="001635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Здравоохранение </w:t>
            </w:r>
            <w:r>
              <w:rPr>
                <w:sz w:val="22"/>
                <w:szCs w:val="22"/>
                <w:lang w:val="en-US"/>
              </w:rPr>
              <w:t>(09 00)</w:t>
            </w:r>
          </w:p>
        </w:tc>
        <w:tc>
          <w:tcPr>
            <w:tcW w:w="2693" w:type="dxa"/>
            <w:vAlign w:val="center"/>
          </w:tcPr>
          <w:p w:rsidR="001635BD" w:rsidRPr="001635BD" w:rsidRDefault="001635BD" w:rsidP="001635BD">
            <w:pPr>
              <w:ind w:firstLine="9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35,4</w:t>
            </w:r>
          </w:p>
        </w:tc>
        <w:tc>
          <w:tcPr>
            <w:tcW w:w="1559" w:type="dxa"/>
            <w:vAlign w:val="center"/>
          </w:tcPr>
          <w:p w:rsidR="001635BD" w:rsidRPr="001635BD" w:rsidRDefault="001635BD" w:rsidP="001635BD">
            <w:pPr>
              <w:ind w:firstLine="9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35,4</w:t>
            </w:r>
          </w:p>
        </w:tc>
        <w:tc>
          <w:tcPr>
            <w:tcW w:w="2410" w:type="dxa"/>
            <w:vAlign w:val="center"/>
          </w:tcPr>
          <w:p w:rsidR="001635BD" w:rsidRDefault="00A328B1" w:rsidP="001635BD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635BD" w:rsidRPr="00DD033A" w:rsidTr="00A02AED">
        <w:tc>
          <w:tcPr>
            <w:tcW w:w="3545" w:type="dxa"/>
          </w:tcPr>
          <w:p w:rsidR="001635BD" w:rsidRPr="001635BD" w:rsidRDefault="001635BD" w:rsidP="001635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Социальная политика</w:t>
            </w:r>
            <w:r>
              <w:rPr>
                <w:sz w:val="22"/>
                <w:szCs w:val="22"/>
                <w:lang w:val="en-US"/>
              </w:rPr>
              <w:t xml:space="preserve"> (10 00)</w:t>
            </w:r>
          </w:p>
        </w:tc>
        <w:tc>
          <w:tcPr>
            <w:tcW w:w="2693" w:type="dxa"/>
            <w:vAlign w:val="center"/>
          </w:tcPr>
          <w:p w:rsidR="001635BD" w:rsidRPr="001635BD" w:rsidRDefault="001635BD" w:rsidP="001635BD">
            <w:pPr>
              <w:ind w:firstLine="9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35,4</w:t>
            </w:r>
          </w:p>
        </w:tc>
        <w:tc>
          <w:tcPr>
            <w:tcW w:w="1559" w:type="dxa"/>
            <w:vAlign w:val="center"/>
          </w:tcPr>
          <w:p w:rsidR="001635BD" w:rsidRPr="001635BD" w:rsidRDefault="001635BD" w:rsidP="001635BD">
            <w:pPr>
              <w:ind w:firstLine="9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35,4</w:t>
            </w:r>
          </w:p>
        </w:tc>
        <w:tc>
          <w:tcPr>
            <w:tcW w:w="2410" w:type="dxa"/>
            <w:vAlign w:val="center"/>
          </w:tcPr>
          <w:p w:rsidR="001635BD" w:rsidRDefault="00A328B1" w:rsidP="001635BD">
            <w:pPr>
              <w:ind w:firstLine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877ECB" w:rsidRPr="00B833AE" w:rsidRDefault="00877ECB" w:rsidP="00074A49">
      <w:pPr>
        <w:ind w:firstLine="540"/>
        <w:jc w:val="both"/>
        <w:rPr>
          <w:color w:val="FF0000"/>
          <w:sz w:val="28"/>
          <w:szCs w:val="28"/>
        </w:rPr>
      </w:pPr>
    </w:p>
    <w:p w:rsidR="00B833AE" w:rsidRPr="00524F03" w:rsidRDefault="00B833AE" w:rsidP="00074A49">
      <w:pPr>
        <w:ind w:firstLine="540"/>
        <w:jc w:val="both"/>
        <w:rPr>
          <w:sz w:val="28"/>
          <w:szCs w:val="28"/>
        </w:rPr>
      </w:pPr>
      <w:r w:rsidRPr="00524F03">
        <w:rPr>
          <w:sz w:val="28"/>
          <w:szCs w:val="28"/>
        </w:rPr>
        <w:t xml:space="preserve">Из показателей, приведенных в таблице </w:t>
      </w:r>
      <w:r w:rsidR="00074A49">
        <w:rPr>
          <w:sz w:val="28"/>
          <w:szCs w:val="28"/>
        </w:rPr>
        <w:t>4</w:t>
      </w:r>
      <w:r w:rsidRPr="00524F03">
        <w:rPr>
          <w:sz w:val="28"/>
          <w:szCs w:val="28"/>
        </w:rPr>
        <w:t xml:space="preserve">, следует, что значительную часть расходов бюджета </w:t>
      </w:r>
      <w:r w:rsidR="00251193" w:rsidRPr="00524F03">
        <w:rPr>
          <w:sz w:val="28"/>
          <w:szCs w:val="28"/>
        </w:rPr>
        <w:t>сельсовета</w:t>
      </w:r>
      <w:r w:rsidRPr="00524F03">
        <w:rPr>
          <w:sz w:val="28"/>
          <w:szCs w:val="28"/>
        </w:rPr>
        <w:t xml:space="preserve"> занимают расходы по следующим разделам: </w:t>
      </w:r>
      <w:r w:rsidR="008D2505" w:rsidRPr="00524F03">
        <w:rPr>
          <w:sz w:val="28"/>
          <w:szCs w:val="28"/>
        </w:rPr>
        <w:t xml:space="preserve">0100 </w:t>
      </w:r>
      <w:r w:rsidR="0074190E" w:rsidRPr="00524F03">
        <w:rPr>
          <w:sz w:val="28"/>
          <w:szCs w:val="28"/>
        </w:rPr>
        <w:t>"Общегосударственные вопросы</w:t>
      </w:r>
      <w:r w:rsidRPr="00524F03">
        <w:rPr>
          <w:sz w:val="28"/>
          <w:szCs w:val="28"/>
        </w:rPr>
        <w:t>"</w:t>
      </w:r>
      <w:r w:rsidR="00FE7B9B">
        <w:rPr>
          <w:sz w:val="28"/>
          <w:szCs w:val="28"/>
        </w:rPr>
        <w:t xml:space="preserve"> </w:t>
      </w:r>
      <w:r w:rsidRPr="00524F03">
        <w:rPr>
          <w:sz w:val="28"/>
          <w:szCs w:val="28"/>
        </w:rPr>
        <w:t xml:space="preserve">– </w:t>
      </w:r>
      <w:r w:rsidR="00A75AAE">
        <w:rPr>
          <w:sz w:val="28"/>
          <w:szCs w:val="28"/>
        </w:rPr>
        <w:t>9</w:t>
      </w:r>
      <w:r w:rsidR="00095037" w:rsidRPr="00524F03">
        <w:rPr>
          <w:sz w:val="28"/>
          <w:szCs w:val="28"/>
          <w:lang w:val="en-US"/>
        </w:rPr>
        <w:t> </w:t>
      </w:r>
      <w:r w:rsidR="00A75AAE">
        <w:rPr>
          <w:sz w:val="28"/>
          <w:szCs w:val="28"/>
        </w:rPr>
        <w:t>501</w:t>
      </w:r>
      <w:r w:rsidR="005B373A" w:rsidRPr="00524F03">
        <w:rPr>
          <w:sz w:val="28"/>
          <w:szCs w:val="28"/>
        </w:rPr>
        <w:t xml:space="preserve"> </w:t>
      </w:r>
      <w:r w:rsidRPr="00524F03">
        <w:rPr>
          <w:sz w:val="28"/>
          <w:szCs w:val="28"/>
        </w:rPr>
        <w:t>тыс. рублей</w:t>
      </w:r>
      <w:r w:rsidR="0074190E" w:rsidRPr="00524F03">
        <w:rPr>
          <w:sz w:val="28"/>
          <w:szCs w:val="28"/>
        </w:rPr>
        <w:t xml:space="preserve"> и </w:t>
      </w:r>
      <w:r w:rsidR="00A75AAE" w:rsidRPr="00A75AAE">
        <w:rPr>
          <w:sz w:val="28"/>
          <w:szCs w:val="28"/>
        </w:rPr>
        <w:t>0500 "Жилищно-коммунальное хозяйство</w:t>
      </w:r>
      <w:r w:rsidR="00A75AAE" w:rsidRPr="00341C21">
        <w:rPr>
          <w:b/>
          <w:i/>
          <w:sz w:val="28"/>
          <w:szCs w:val="28"/>
        </w:rPr>
        <w:t>"</w:t>
      </w:r>
      <w:r w:rsidR="0074190E" w:rsidRPr="00524F03">
        <w:rPr>
          <w:sz w:val="28"/>
          <w:szCs w:val="28"/>
        </w:rPr>
        <w:t xml:space="preserve"> </w:t>
      </w:r>
      <w:r w:rsidRPr="00524F03">
        <w:rPr>
          <w:sz w:val="28"/>
          <w:szCs w:val="28"/>
        </w:rPr>
        <w:t xml:space="preserve">– </w:t>
      </w:r>
      <w:r w:rsidR="00A75AAE">
        <w:rPr>
          <w:sz w:val="28"/>
          <w:szCs w:val="28"/>
        </w:rPr>
        <w:t>5 196,7</w:t>
      </w:r>
      <w:r w:rsidR="00FE7B9B">
        <w:rPr>
          <w:sz w:val="28"/>
          <w:szCs w:val="28"/>
        </w:rPr>
        <w:t xml:space="preserve"> </w:t>
      </w:r>
      <w:r w:rsidRPr="00524F03">
        <w:rPr>
          <w:sz w:val="28"/>
          <w:szCs w:val="28"/>
        </w:rPr>
        <w:t>тыс. рублей</w:t>
      </w:r>
      <w:r w:rsidR="0074190E" w:rsidRPr="00524F03">
        <w:rPr>
          <w:sz w:val="28"/>
          <w:szCs w:val="28"/>
        </w:rPr>
        <w:t>.</w:t>
      </w:r>
    </w:p>
    <w:p w:rsidR="00B833AE" w:rsidRPr="00524F03" w:rsidRDefault="00B833AE" w:rsidP="00074A49">
      <w:pPr>
        <w:ind w:firstLine="540"/>
        <w:jc w:val="both"/>
        <w:rPr>
          <w:sz w:val="28"/>
          <w:szCs w:val="28"/>
        </w:rPr>
      </w:pPr>
      <w:r w:rsidRPr="00524F03">
        <w:rPr>
          <w:sz w:val="28"/>
          <w:szCs w:val="28"/>
        </w:rPr>
        <w:t>По разделу</w:t>
      </w:r>
      <w:r w:rsidRPr="00524F03">
        <w:rPr>
          <w:b/>
          <w:sz w:val="28"/>
          <w:szCs w:val="28"/>
        </w:rPr>
        <w:t xml:space="preserve"> </w:t>
      </w:r>
      <w:r w:rsidRPr="00524F03">
        <w:rPr>
          <w:b/>
          <w:i/>
          <w:sz w:val="28"/>
          <w:szCs w:val="28"/>
        </w:rPr>
        <w:t>01 00 "Общегосударственные расходы"</w:t>
      </w:r>
      <w:r w:rsidRPr="00524F03">
        <w:rPr>
          <w:sz w:val="28"/>
          <w:szCs w:val="28"/>
        </w:rPr>
        <w:t xml:space="preserve"> отражены расходы на:</w:t>
      </w:r>
    </w:p>
    <w:p w:rsidR="00B833AE" w:rsidRPr="00341C21" w:rsidRDefault="00B833AE" w:rsidP="00074A49">
      <w:pPr>
        <w:ind w:firstLine="540"/>
        <w:jc w:val="both"/>
        <w:rPr>
          <w:sz w:val="28"/>
          <w:szCs w:val="28"/>
        </w:rPr>
      </w:pPr>
      <w:r w:rsidRPr="00524F03">
        <w:rPr>
          <w:sz w:val="28"/>
          <w:szCs w:val="28"/>
        </w:rPr>
        <w:t xml:space="preserve">-функционирование высшего должностного лица муниципального образования в сумме </w:t>
      </w:r>
      <w:r w:rsidR="00A75AAE">
        <w:rPr>
          <w:sz w:val="28"/>
          <w:szCs w:val="28"/>
        </w:rPr>
        <w:t>98</w:t>
      </w:r>
      <w:r w:rsidR="00FE7B9B">
        <w:rPr>
          <w:sz w:val="28"/>
          <w:szCs w:val="28"/>
        </w:rPr>
        <w:t>8</w:t>
      </w:r>
      <w:r w:rsidR="00524F03">
        <w:rPr>
          <w:sz w:val="28"/>
          <w:szCs w:val="28"/>
        </w:rPr>
        <w:t>,</w:t>
      </w:r>
      <w:r w:rsidR="00A75AAE">
        <w:rPr>
          <w:sz w:val="28"/>
          <w:szCs w:val="28"/>
        </w:rPr>
        <w:t>1</w:t>
      </w:r>
      <w:r w:rsidR="00F243AD" w:rsidRPr="00524F03">
        <w:rPr>
          <w:sz w:val="28"/>
          <w:szCs w:val="28"/>
        </w:rPr>
        <w:t xml:space="preserve"> </w:t>
      </w:r>
      <w:r w:rsidRPr="00524F03">
        <w:rPr>
          <w:sz w:val="28"/>
          <w:szCs w:val="28"/>
        </w:rPr>
        <w:t>тыс. рублей;</w:t>
      </w:r>
    </w:p>
    <w:p w:rsidR="00B371ED" w:rsidRDefault="00B833AE" w:rsidP="00074A49">
      <w:pPr>
        <w:ind w:firstLine="540"/>
        <w:jc w:val="both"/>
        <w:rPr>
          <w:sz w:val="28"/>
          <w:szCs w:val="28"/>
        </w:rPr>
      </w:pPr>
      <w:r w:rsidRPr="00341C21">
        <w:rPr>
          <w:sz w:val="28"/>
          <w:szCs w:val="28"/>
        </w:rPr>
        <w:t>-</w:t>
      </w:r>
      <w:r w:rsidR="00B371ED" w:rsidRPr="00341C21">
        <w:rPr>
          <w:sz w:val="28"/>
          <w:szCs w:val="28"/>
        </w:rPr>
        <w:t xml:space="preserve"> функционирование высших исполнительных органов государственной власти администраций в сумме </w:t>
      </w:r>
      <w:r w:rsidR="00A75AAE">
        <w:rPr>
          <w:sz w:val="28"/>
          <w:szCs w:val="28"/>
        </w:rPr>
        <w:t>6</w:t>
      </w:r>
      <w:r w:rsidR="00FE7B9B">
        <w:rPr>
          <w:sz w:val="28"/>
          <w:szCs w:val="28"/>
        </w:rPr>
        <w:t xml:space="preserve"> </w:t>
      </w:r>
      <w:r w:rsidR="00A75AAE">
        <w:rPr>
          <w:sz w:val="28"/>
          <w:szCs w:val="28"/>
        </w:rPr>
        <w:t>517</w:t>
      </w:r>
      <w:r w:rsidR="00524F03">
        <w:rPr>
          <w:sz w:val="28"/>
          <w:szCs w:val="28"/>
        </w:rPr>
        <w:t>,</w:t>
      </w:r>
      <w:r w:rsidR="00A75AAE">
        <w:rPr>
          <w:sz w:val="28"/>
          <w:szCs w:val="28"/>
        </w:rPr>
        <w:t>9</w:t>
      </w:r>
      <w:r w:rsidR="004745E4" w:rsidRPr="00341C21">
        <w:rPr>
          <w:sz w:val="28"/>
          <w:szCs w:val="28"/>
        </w:rPr>
        <w:t xml:space="preserve"> </w:t>
      </w:r>
      <w:r w:rsidR="00FE7B9B">
        <w:rPr>
          <w:sz w:val="28"/>
          <w:szCs w:val="28"/>
        </w:rPr>
        <w:t>тыс. рублей;</w:t>
      </w:r>
    </w:p>
    <w:p w:rsidR="00B833AE" w:rsidRPr="00341C21" w:rsidRDefault="00B371ED" w:rsidP="00074A49">
      <w:pPr>
        <w:ind w:firstLine="540"/>
        <w:jc w:val="both"/>
        <w:rPr>
          <w:sz w:val="28"/>
          <w:szCs w:val="28"/>
        </w:rPr>
      </w:pPr>
      <w:r w:rsidRPr="00341C21">
        <w:rPr>
          <w:sz w:val="28"/>
          <w:szCs w:val="28"/>
        </w:rPr>
        <w:t xml:space="preserve">- </w:t>
      </w:r>
      <w:r w:rsidR="00B833AE" w:rsidRPr="00341C21">
        <w:rPr>
          <w:sz w:val="28"/>
          <w:szCs w:val="28"/>
        </w:rPr>
        <w:t xml:space="preserve">другие общегосударственные вопросы в сумме </w:t>
      </w:r>
      <w:r w:rsidR="00A75AAE">
        <w:rPr>
          <w:sz w:val="28"/>
          <w:szCs w:val="28"/>
        </w:rPr>
        <w:t>1 22</w:t>
      </w:r>
      <w:r w:rsidR="005C0761" w:rsidRPr="005C0761">
        <w:rPr>
          <w:sz w:val="28"/>
          <w:szCs w:val="28"/>
        </w:rPr>
        <w:t>5</w:t>
      </w:r>
      <w:r w:rsidR="00ED3978" w:rsidRPr="00341C21">
        <w:rPr>
          <w:sz w:val="28"/>
          <w:szCs w:val="28"/>
        </w:rPr>
        <w:t xml:space="preserve"> </w:t>
      </w:r>
      <w:r w:rsidRPr="00341C21">
        <w:rPr>
          <w:sz w:val="28"/>
          <w:szCs w:val="28"/>
        </w:rPr>
        <w:t>тыс. руб.</w:t>
      </w:r>
    </w:p>
    <w:p w:rsidR="00B833AE" w:rsidRPr="00341C21" w:rsidRDefault="00B833AE" w:rsidP="00074A49">
      <w:pPr>
        <w:ind w:firstLine="540"/>
        <w:jc w:val="both"/>
        <w:rPr>
          <w:sz w:val="28"/>
          <w:szCs w:val="28"/>
        </w:rPr>
      </w:pPr>
      <w:r w:rsidRPr="00341C21">
        <w:rPr>
          <w:sz w:val="28"/>
          <w:szCs w:val="28"/>
        </w:rPr>
        <w:t>По разделу</w:t>
      </w:r>
      <w:r w:rsidRPr="00341C21">
        <w:rPr>
          <w:b/>
          <w:sz w:val="28"/>
          <w:szCs w:val="28"/>
        </w:rPr>
        <w:t xml:space="preserve"> </w:t>
      </w:r>
      <w:r w:rsidRPr="00341C21">
        <w:rPr>
          <w:b/>
          <w:i/>
          <w:sz w:val="28"/>
          <w:szCs w:val="28"/>
        </w:rPr>
        <w:t>02 00 "Национальная оборона"</w:t>
      </w:r>
      <w:r w:rsidRPr="00341C21">
        <w:rPr>
          <w:sz w:val="28"/>
          <w:szCs w:val="28"/>
        </w:rPr>
        <w:t xml:space="preserve"> расходы исполнены в сумме </w:t>
      </w:r>
      <w:r w:rsidR="00A75AAE">
        <w:rPr>
          <w:sz w:val="28"/>
          <w:szCs w:val="28"/>
        </w:rPr>
        <w:t>47</w:t>
      </w:r>
      <w:r w:rsidR="005C0761" w:rsidRPr="005C0761">
        <w:rPr>
          <w:sz w:val="28"/>
          <w:szCs w:val="28"/>
        </w:rPr>
        <w:t>0</w:t>
      </w:r>
      <w:r w:rsidR="00524F03">
        <w:rPr>
          <w:sz w:val="28"/>
          <w:szCs w:val="28"/>
        </w:rPr>
        <w:t>,</w:t>
      </w:r>
      <w:r w:rsidR="00A75AAE">
        <w:rPr>
          <w:sz w:val="28"/>
          <w:szCs w:val="28"/>
        </w:rPr>
        <w:t>4</w:t>
      </w:r>
      <w:r w:rsidR="00B548DA" w:rsidRPr="00341C21">
        <w:rPr>
          <w:sz w:val="28"/>
          <w:szCs w:val="28"/>
        </w:rPr>
        <w:t xml:space="preserve"> </w:t>
      </w:r>
      <w:r w:rsidRPr="00341C21">
        <w:rPr>
          <w:sz w:val="28"/>
          <w:szCs w:val="28"/>
        </w:rPr>
        <w:t>тыс. рублей. По данному разделу производились выплаты на осуществление первичного воинского учета в соответствии с Федеральным Законом от 28.03.1998 года № 53-ФЗ "О воинской обязанности и военной службе".</w:t>
      </w:r>
    </w:p>
    <w:p w:rsidR="00B833AE" w:rsidRPr="00341C21" w:rsidRDefault="00B833AE" w:rsidP="00074A49">
      <w:pPr>
        <w:ind w:firstLine="540"/>
        <w:jc w:val="both"/>
        <w:rPr>
          <w:sz w:val="28"/>
          <w:szCs w:val="28"/>
        </w:rPr>
      </w:pPr>
      <w:r w:rsidRPr="00341C21">
        <w:rPr>
          <w:sz w:val="28"/>
          <w:szCs w:val="28"/>
        </w:rPr>
        <w:t>По разделу</w:t>
      </w:r>
      <w:r w:rsidRPr="00341C21">
        <w:rPr>
          <w:b/>
          <w:sz w:val="28"/>
          <w:szCs w:val="28"/>
        </w:rPr>
        <w:t xml:space="preserve"> </w:t>
      </w:r>
      <w:r w:rsidRPr="00341C21">
        <w:rPr>
          <w:b/>
          <w:i/>
          <w:sz w:val="28"/>
          <w:szCs w:val="28"/>
        </w:rPr>
        <w:t>03 00 "Национальная безопасность и правоохранительная деятельность"</w:t>
      </w:r>
      <w:r w:rsidRPr="00341C21">
        <w:rPr>
          <w:sz w:val="28"/>
          <w:szCs w:val="28"/>
        </w:rPr>
        <w:t xml:space="preserve"> отражены расходы </w:t>
      </w:r>
      <w:r w:rsidR="003E44EE">
        <w:rPr>
          <w:sz w:val="28"/>
          <w:szCs w:val="28"/>
        </w:rPr>
        <w:t>на о</w:t>
      </w:r>
      <w:r w:rsidR="000A1625" w:rsidRPr="00852F8D">
        <w:rPr>
          <w:sz w:val="28"/>
          <w:szCs w:val="28"/>
        </w:rPr>
        <w:t xml:space="preserve">беспечение первичных мер пожарной безопасности </w:t>
      </w:r>
      <w:r w:rsidRPr="00341C21">
        <w:rPr>
          <w:sz w:val="28"/>
          <w:szCs w:val="28"/>
        </w:rPr>
        <w:t xml:space="preserve">в сумме </w:t>
      </w:r>
      <w:r w:rsidR="00A75AAE">
        <w:rPr>
          <w:sz w:val="28"/>
          <w:szCs w:val="28"/>
        </w:rPr>
        <w:t>2 990</w:t>
      </w:r>
      <w:r w:rsidR="00524F03">
        <w:rPr>
          <w:sz w:val="28"/>
          <w:szCs w:val="28"/>
        </w:rPr>
        <w:t>,</w:t>
      </w:r>
      <w:r w:rsidR="00A75AAE">
        <w:rPr>
          <w:sz w:val="28"/>
          <w:szCs w:val="28"/>
        </w:rPr>
        <w:t>1</w:t>
      </w:r>
      <w:r w:rsidRPr="00341C21">
        <w:rPr>
          <w:sz w:val="28"/>
          <w:szCs w:val="28"/>
        </w:rPr>
        <w:t xml:space="preserve"> тыс. рублей.</w:t>
      </w:r>
    </w:p>
    <w:p w:rsidR="00885786" w:rsidRPr="00341C21" w:rsidRDefault="00B833AE" w:rsidP="00074A49">
      <w:pPr>
        <w:ind w:firstLine="540"/>
        <w:jc w:val="both"/>
        <w:rPr>
          <w:sz w:val="28"/>
          <w:szCs w:val="28"/>
        </w:rPr>
      </w:pPr>
      <w:r w:rsidRPr="00341C21">
        <w:rPr>
          <w:sz w:val="28"/>
          <w:szCs w:val="28"/>
        </w:rPr>
        <w:t>По разделу</w:t>
      </w:r>
      <w:r w:rsidRPr="00341C21">
        <w:rPr>
          <w:b/>
          <w:sz w:val="28"/>
          <w:szCs w:val="28"/>
        </w:rPr>
        <w:t xml:space="preserve"> </w:t>
      </w:r>
      <w:r w:rsidRPr="00341C21">
        <w:rPr>
          <w:b/>
          <w:i/>
          <w:sz w:val="28"/>
          <w:szCs w:val="28"/>
        </w:rPr>
        <w:t>04 00 "Национальная экономика"</w:t>
      </w:r>
      <w:r w:rsidRPr="00341C21">
        <w:rPr>
          <w:b/>
          <w:sz w:val="28"/>
          <w:szCs w:val="28"/>
        </w:rPr>
        <w:t xml:space="preserve"> </w:t>
      </w:r>
      <w:r w:rsidR="000E548F" w:rsidRPr="00341C21">
        <w:rPr>
          <w:sz w:val="28"/>
          <w:szCs w:val="28"/>
        </w:rPr>
        <w:t>производились</w:t>
      </w:r>
      <w:r w:rsidR="00026616" w:rsidRPr="00341C21">
        <w:rPr>
          <w:sz w:val="28"/>
          <w:szCs w:val="28"/>
        </w:rPr>
        <w:t xml:space="preserve"> расходы </w:t>
      </w:r>
      <w:r w:rsidR="000E548F" w:rsidRPr="00341C21">
        <w:rPr>
          <w:sz w:val="28"/>
          <w:szCs w:val="28"/>
        </w:rPr>
        <w:t xml:space="preserve">на содержание, развитие и модернизацию улично-дорожной сети в сумме </w:t>
      </w:r>
      <w:r w:rsidR="00525549">
        <w:rPr>
          <w:sz w:val="28"/>
          <w:szCs w:val="28"/>
        </w:rPr>
        <w:t>1 7</w:t>
      </w:r>
      <w:r w:rsidR="00F93356">
        <w:rPr>
          <w:sz w:val="28"/>
          <w:szCs w:val="28"/>
        </w:rPr>
        <w:t>4</w:t>
      </w:r>
      <w:r w:rsidR="00525549">
        <w:rPr>
          <w:sz w:val="28"/>
          <w:szCs w:val="28"/>
        </w:rPr>
        <w:t>0,6</w:t>
      </w:r>
      <w:r w:rsidR="000E548F" w:rsidRPr="00341C21">
        <w:rPr>
          <w:sz w:val="28"/>
          <w:szCs w:val="28"/>
        </w:rPr>
        <w:t xml:space="preserve"> тыс. рублей.</w:t>
      </w:r>
    </w:p>
    <w:p w:rsidR="00B833AE" w:rsidRPr="00341C21" w:rsidRDefault="00B833AE" w:rsidP="00074A49">
      <w:pPr>
        <w:ind w:firstLine="540"/>
        <w:jc w:val="both"/>
        <w:rPr>
          <w:sz w:val="28"/>
          <w:szCs w:val="28"/>
        </w:rPr>
      </w:pPr>
      <w:r w:rsidRPr="00341C21">
        <w:rPr>
          <w:sz w:val="28"/>
          <w:szCs w:val="28"/>
        </w:rPr>
        <w:t>По разделу</w:t>
      </w:r>
      <w:r w:rsidRPr="00341C21">
        <w:rPr>
          <w:b/>
          <w:sz w:val="28"/>
          <w:szCs w:val="28"/>
        </w:rPr>
        <w:t xml:space="preserve"> </w:t>
      </w:r>
      <w:r w:rsidRPr="00341C21">
        <w:rPr>
          <w:b/>
          <w:i/>
          <w:sz w:val="28"/>
          <w:szCs w:val="28"/>
        </w:rPr>
        <w:t>05 00 "Жилищно-коммунальное хозяйство"</w:t>
      </w:r>
      <w:r w:rsidR="001661BD">
        <w:rPr>
          <w:sz w:val="28"/>
          <w:szCs w:val="28"/>
        </w:rPr>
        <w:t xml:space="preserve"> отражены расходы на </w:t>
      </w:r>
      <w:r w:rsidRPr="00341C21">
        <w:rPr>
          <w:sz w:val="28"/>
          <w:szCs w:val="28"/>
        </w:rPr>
        <w:t xml:space="preserve">благоустройство в сумме </w:t>
      </w:r>
      <w:r w:rsidR="00525549">
        <w:rPr>
          <w:sz w:val="28"/>
          <w:szCs w:val="28"/>
        </w:rPr>
        <w:t>4</w:t>
      </w:r>
      <w:r w:rsidR="00B202BF">
        <w:rPr>
          <w:sz w:val="28"/>
          <w:szCs w:val="28"/>
        </w:rPr>
        <w:t xml:space="preserve"> </w:t>
      </w:r>
      <w:r w:rsidR="005C0761" w:rsidRPr="005C0761">
        <w:rPr>
          <w:sz w:val="28"/>
          <w:szCs w:val="28"/>
        </w:rPr>
        <w:t>2</w:t>
      </w:r>
      <w:r w:rsidR="00525549">
        <w:rPr>
          <w:sz w:val="28"/>
          <w:szCs w:val="28"/>
        </w:rPr>
        <w:t>22</w:t>
      </w:r>
      <w:r w:rsidR="00292591">
        <w:rPr>
          <w:sz w:val="28"/>
          <w:szCs w:val="28"/>
        </w:rPr>
        <w:t>,</w:t>
      </w:r>
      <w:r w:rsidR="00525549">
        <w:rPr>
          <w:sz w:val="28"/>
          <w:szCs w:val="28"/>
        </w:rPr>
        <w:t>9</w:t>
      </w:r>
      <w:r w:rsidR="000E548F" w:rsidRPr="00341C21">
        <w:rPr>
          <w:sz w:val="28"/>
          <w:szCs w:val="28"/>
        </w:rPr>
        <w:t xml:space="preserve"> тыс. рублей.</w:t>
      </w:r>
    </w:p>
    <w:p w:rsidR="003E44EE" w:rsidRPr="00DA79C3" w:rsidRDefault="003E44EE" w:rsidP="00074A49">
      <w:pPr>
        <w:ind w:firstLine="540"/>
        <w:jc w:val="both"/>
        <w:rPr>
          <w:sz w:val="28"/>
          <w:szCs w:val="28"/>
        </w:rPr>
      </w:pPr>
    </w:p>
    <w:p w:rsidR="00885786" w:rsidRPr="00074A49" w:rsidRDefault="00885786" w:rsidP="00074A49">
      <w:pPr>
        <w:ind w:firstLine="540"/>
        <w:jc w:val="center"/>
        <w:rPr>
          <w:b/>
          <w:color w:val="000000"/>
          <w:sz w:val="28"/>
          <w:szCs w:val="28"/>
        </w:rPr>
      </w:pPr>
      <w:r w:rsidRPr="00074A49">
        <w:rPr>
          <w:b/>
          <w:color w:val="000000"/>
          <w:sz w:val="28"/>
          <w:szCs w:val="28"/>
        </w:rPr>
        <w:t xml:space="preserve">Оценка внешней проверки бюджетной отчетности </w:t>
      </w:r>
    </w:p>
    <w:p w:rsidR="00925C13" w:rsidRDefault="00925C13" w:rsidP="00074A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А</w:t>
      </w:r>
      <w:r w:rsidRPr="00341C21">
        <w:rPr>
          <w:sz w:val="28"/>
          <w:szCs w:val="28"/>
        </w:rPr>
        <w:t xml:space="preserve">дминистрации </w:t>
      </w:r>
      <w:r w:rsidR="004A0699">
        <w:rPr>
          <w:sz w:val="28"/>
          <w:szCs w:val="28"/>
        </w:rPr>
        <w:t>Новочернорече</w:t>
      </w:r>
      <w:r w:rsidR="00B21738">
        <w:rPr>
          <w:sz w:val="28"/>
          <w:szCs w:val="28"/>
        </w:rPr>
        <w:t>нского</w:t>
      </w:r>
      <w:r w:rsidRPr="00341C2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представлен на бумажном носителе в сброшюрованном</w:t>
      </w:r>
      <w:r w:rsidR="00433619">
        <w:rPr>
          <w:sz w:val="28"/>
          <w:szCs w:val="28"/>
        </w:rPr>
        <w:t xml:space="preserve"> и </w:t>
      </w:r>
      <w:r>
        <w:rPr>
          <w:sz w:val="28"/>
          <w:szCs w:val="28"/>
        </w:rPr>
        <w:t>пронумерованном виде, подписан главой сельсовета и главным бухгалтером</w:t>
      </w:r>
      <w:r w:rsidR="003420ED">
        <w:rPr>
          <w:sz w:val="28"/>
          <w:szCs w:val="28"/>
        </w:rPr>
        <w:t xml:space="preserve">, с одновременным представлением электронной копии бюджетной отчетности </w:t>
      </w:r>
      <w:r w:rsidR="00177AF0">
        <w:rPr>
          <w:sz w:val="28"/>
          <w:szCs w:val="28"/>
        </w:rPr>
        <w:t>в</w:t>
      </w:r>
      <w:r w:rsidR="003420ED">
        <w:rPr>
          <w:sz w:val="28"/>
          <w:szCs w:val="28"/>
        </w:rPr>
        <w:t xml:space="preserve"> электронн</w:t>
      </w:r>
      <w:r w:rsidR="00177AF0">
        <w:rPr>
          <w:sz w:val="28"/>
          <w:szCs w:val="28"/>
        </w:rPr>
        <w:t>ом</w:t>
      </w:r>
      <w:r w:rsidR="003420ED">
        <w:rPr>
          <w:sz w:val="28"/>
          <w:szCs w:val="28"/>
        </w:rPr>
        <w:t xml:space="preserve"> </w:t>
      </w:r>
      <w:r w:rsidR="00177AF0">
        <w:rPr>
          <w:sz w:val="28"/>
          <w:szCs w:val="28"/>
        </w:rPr>
        <w:t>виде</w:t>
      </w:r>
      <w:r w:rsidR="003420ED">
        <w:rPr>
          <w:sz w:val="28"/>
          <w:szCs w:val="28"/>
        </w:rPr>
        <w:t>.</w:t>
      </w:r>
    </w:p>
    <w:p w:rsidR="00CC3EA4" w:rsidRDefault="00CC3EA4" w:rsidP="00074A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составе пояснительной присутствуют формы 0503161, 0503163, котор</w:t>
      </w:r>
      <w:r w:rsidR="003B1DAD">
        <w:rPr>
          <w:sz w:val="28"/>
          <w:szCs w:val="28"/>
        </w:rPr>
        <w:t>ые</w:t>
      </w:r>
      <w:r>
        <w:rPr>
          <w:sz w:val="28"/>
          <w:szCs w:val="28"/>
        </w:rPr>
        <w:t xml:space="preserve"> отменен</w:t>
      </w:r>
      <w:r w:rsidR="003B1DAD">
        <w:rPr>
          <w:sz w:val="28"/>
          <w:szCs w:val="28"/>
        </w:rPr>
        <w:t>ы</w:t>
      </w:r>
      <w:r>
        <w:rPr>
          <w:sz w:val="28"/>
          <w:szCs w:val="28"/>
        </w:rPr>
        <w:t xml:space="preserve"> п</w:t>
      </w:r>
      <w:r w:rsidRPr="0001622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016226">
        <w:rPr>
          <w:sz w:val="28"/>
          <w:szCs w:val="28"/>
        </w:rPr>
        <w:t xml:space="preserve"> Минфина России от </w:t>
      </w:r>
      <w:r w:rsidR="003B1DAD">
        <w:rPr>
          <w:sz w:val="28"/>
          <w:szCs w:val="28"/>
        </w:rPr>
        <w:t>31</w:t>
      </w:r>
      <w:r w:rsidRPr="00016226">
        <w:rPr>
          <w:sz w:val="28"/>
          <w:szCs w:val="28"/>
        </w:rPr>
        <w:t>.</w:t>
      </w:r>
      <w:r w:rsidR="003B1DAD">
        <w:rPr>
          <w:sz w:val="28"/>
          <w:szCs w:val="28"/>
        </w:rPr>
        <w:t>0</w:t>
      </w:r>
      <w:r w:rsidRPr="00016226">
        <w:rPr>
          <w:sz w:val="28"/>
          <w:szCs w:val="28"/>
        </w:rPr>
        <w:t>1.20</w:t>
      </w:r>
      <w:r w:rsidR="003B1DAD">
        <w:rPr>
          <w:sz w:val="28"/>
          <w:szCs w:val="28"/>
        </w:rPr>
        <w:t>20</w:t>
      </w:r>
      <w:r w:rsidRPr="00016226">
        <w:rPr>
          <w:sz w:val="28"/>
          <w:szCs w:val="28"/>
        </w:rPr>
        <w:t xml:space="preserve"> N 1</w:t>
      </w:r>
      <w:r w:rsidR="003B1DAD">
        <w:rPr>
          <w:sz w:val="28"/>
          <w:szCs w:val="28"/>
        </w:rPr>
        <w:t>3</w:t>
      </w:r>
      <w:r w:rsidRPr="00016226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</w:p>
    <w:p w:rsidR="003B1DAD" w:rsidRDefault="003B1DAD" w:rsidP="00074A49">
      <w:pPr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нарушение п. 152 Инструкции 191н в составе Пояснительной записки не представлен</w:t>
      </w:r>
      <w:r w:rsidR="00704664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и не отмечен</w:t>
      </w:r>
      <w:r w:rsidR="00704664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в тексте, как не имеющ</w:t>
      </w:r>
      <w:r w:rsidR="00704664">
        <w:rPr>
          <w:spacing w:val="-1"/>
          <w:sz w:val="28"/>
          <w:szCs w:val="28"/>
        </w:rPr>
        <w:t>ая</w:t>
      </w:r>
      <w:r>
        <w:rPr>
          <w:spacing w:val="-1"/>
          <w:sz w:val="28"/>
          <w:szCs w:val="28"/>
        </w:rPr>
        <w:t xml:space="preserve"> числовых значений форм</w:t>
      </w:r>
      <w:r w:rsidR="00704664">
        <w:rPr>
          <w:spacing w:val="-1"/>
          <w:sz w:val="28"/>
          <w:szCs w:val="28"/>
        </w:rPr>
        <w:t>а</w:t>
      </w:r>
      <w:r w:rsidR="005F3074">
        <w:rPr>
          <w:spacing w:val="-1"/>
          <w:sz w:val="28"/>
          <w:szCs w:val="28"/>
        </w:rPr>
        <w:t xml:space="preserve"> 0503296</w:t>
      </w:r>
      <w:r w:rsidR="00427EC9">
        <w:rPr>
          <w:spacing w:val="-1"/>
          <w:sz w:val="28"/>
          <w:szCs w:val="28"/>
        </w:rPr>
        <w:t>.</w:t>
      </w:r>
    </w:p>
    <w:p w:rsidR="00260B52" w:rsidRDefault="00885786" w:rsidP="00074A49">
      <w:pPr>
        <w:ind w:firstLine="540"/>
        <w:jc w:val="both"/>
        <w:rPr>
          <w:sz w:val="28"/>
          <w:szCs w:val="28"/>
        </w:rPr>
      </w:pPr>
      <w:r w:rsidRPr="00341C21">
        <w:rPr>
          <w:spacing w:val="-1"/>
          <w:sz w:val="28"/>
          <w:szCs w:val="28"/>
        </w:rPr>
        <w:t xml:space="preserve">Справка по заключению счетов бюджетного учета отчетного финансового года (ф.0503110) отражает обороты, образовавшиеся в ходе исполнения бюджета по счетам   бюджетного учета, подлежащим закрытию по завершении отчетного финансового года в разрезе бюджетной деятельности. </w:t>
      </w:r>
      <w:r w:rsidR="00260B52" w:rsidRPr="00951AFF">
        <w:rPr>
          <w:sz w:val="28"/>
          <w:szCs w:val="28"/>
        </w:rPr>
        <w:t>Данные Справки по заключению счетов бюджетного учета отчетного финансового года (ф. 0503110)</w:t>
      </w:r>
      <w:r w:rsidR="00202C94" w:rsidRPr="00951AFF">
        <w:rPr>
          <w:sz w:val="28"/>
          <w:szCs w:val="28"/>
        </w:rPr>
        <w:t xml:space="preserve"> </w:t>
      </w:r>
      <w:r w:rsidR="00260B52" w:rsidRPr="00951AFF">
        <w:rPr>
          <w:sz w:val="28"/>
          <w:szCs w:val="28"/>
        </w:rPr>
        <w:t>соответствуют данным Отчета о финансовых результатах деятельности</w:t>
      </w:r>
      <w:r w:rsidR="002819D2" w:rsidRPr="00951AFF">
        <w:rPr>
          <w:sz w:val="28"/>
          <w:szCs w:val="28"/>
        </w:rPr>
        <w:t xml:space="preserve"> </w:t>
      </w:r>
      <w:r w:rsidR="00260B52" w:rsidRPr="00951AFF">
        <w:rPr>
          <w:sz w:val="28"/>
          <w:szCs w:val="28"/>
        </w:rPr>
        <w:t xml:space="preserve">(ф. 0503121) и </w:t>
      </w:r>
      <w:r w:rsidR="00C043AC" w:rsidRPr="00951AFF">
        <w:rPr>
          <w:sz w:val="28"/>
          <w:szCs w:val="28"/>
        </w:rPr>
        <w:t>показателям главной книги Учреждения.</w:t>
      </w:r>
    </w:p>
    <w:p w:rsidR="000B601A" w:rsidRPr="00184546" w:rsidRDefault="000B601A" w:rsidP="00074A49">
      <w:pPr>
        <w:pStyle w:val="ConsNonformat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4546">
        <w:rPr>
          <w:rFonts w:ascii="Times New Roman" w:hAnsi="Times New Roman" w:cs="Times New Roman"/>
          <w:bCs/>
          <w:iCs/>
          <w:sz w:val="28"/>
          <w:szCs w:val="28"/>
        </w:rPr>
        <w:t xml:space="preserve">Остатки по счетам бюджетного учета, указанные в Балансе (ф. 0503130), соответствуют показателям </w:t>
      </w: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Pr="00184546">
        <w:rPr>
          <w:rFonts w:ascii="Times New Roman" w:hAnsi="Times New Roman" w:cs="Times New Roman"/>
          <w:bCs/>
          <w:iCs/>
          <w:sz w:val="28"/>
          <w:szCs w:val="28"/>
        </w:rPr>
        <w:t>лавной книги</w:t>
      </w:r>
      <w:r w:rsidRPr="00184546">
        <w:rPr>
          <w:rFonts w:ascii="Times New Roman" w:hAnsi="Times New Roman" w:cs="Times New Roman"/>
          <w:sz w:val="28"/>
          <w:szCs w:val="28"/>
        </w:rPr>
        <w:t xml:space="preserve"> </w:t>
      </w:r>
      <w:r w:rsidRPr="000B601A">
        <w:rPr>
          <w:rFonts w:ascii="Times New Roman" w:hAnsi="Times New Roman" w:cs="Times New Roman"/>
          <w:sz w:val="28"/>
          <w:szCs w:val="28"/>
        </w:rPr>
        <w:t>Учреждения</w:t>
      </w:r>
      <w:r w:rsidRPr="00184546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7C78" w:rsidRPr="00FF7C78">
        <w:rPr>
          <w:rFonts w:ascii="Times New Roman" w:hAnsi="Times New Roman" w:cs="Times New Roman"/>
          <w:sz w:val="28"/>
          <w:szCs w:val="28"/>
        </w:rPr>
        <w:t>Данные о дебиторской и кредиторской задолженности Баланса (ф. 0503130) соответствует показателям, отраженным в форме 0503169 «Сведения по дебиторской и кредиторской задолженности».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="005F3074">
        <w:rPr>
          <w:rFonts w:ascii="Times New Roman" w:hAnsi="Times New Roman" w:cs="Times New Roman"/>
          <w:bCs/>
          <w:iCs/>
          <w:sz w:val="28"/>
          <w:szCs w:val="28"/>
        </w:rPr>
        <w:t>Сверка</w:t>
      </w:r>
      <w:r w:rsidR="005F3074" w:rsidRPr="00EC3C37">
        <w:rPr>
          <w:rFonts w:ascii="Times New Roman" w:hAnsi="Times New Roman" w:cs="Times New Roman"/>
          <w:sz w:val="28"/>
          <w:szCs w:val="28"/>
        </w:rPr>
        <w:t xml:space="preserve"> соответствия сумм начальных остатков по статьям Баланса (ф.0503130) за 202</w:t>
      </w:r>
      <w:r w:rsidR="005F3074">
        <w:rPr>
          <w:rFonts w:ascii="Times New Roman" w:hAnsi="Times New Roman" w:cs="Times New Roman"/>
          <w:sz w:val="28"/>
          <w:szCs w:val="28"/>
        </w:rPr>
        <w:t>1</w:t>
      </w:r>
      <w:r w:rsidR="005F3074" w:rsidRPr="00EC3C37">
        <w:rPr>
          <w:rFonts w:ascii="Times New Roman" w:hAnsi="Times New Roman" w:cs="Times New Roman"/>
          <w:sz w:val="28"/>
          <w:szCs w:val="28"/>
        </w:rPr>
        <w:t xml:space="preserve"> год с данными бюджетной отчетности за 20</w:t>
      </w:r>
      <w:r w:rsidR="005F3074">
        <w:rPr>
          <w:rFonts w:ascii="Times New Roman" w:hAnsi="Times New Roman" w:cs="Times New Roman"/>
          <w:sz w:val="28"/>
          <w:szCs w:val="28"/>
        </w:rPr>
        <w:t>20</w:t>
      </w:r>
      <w:r w:rsidR="005F3074" w:rsidRPr="00EC3C37">
        <w:rPr>
          <w:rFonts w:ascii="Times New Roman" w:hAnsi="Times New Roman" w:cs="Times New Roman"/>
          <w:sz w:val="28"/>
          <w:szCs w:val="28"/>
        </w:rPr>
        <w:t xml:space="preserve"> год не </w:t>
      </w:r>
      <w:r w:rsidR="005F3074">
        <w:rPr>
          <w:rFonts w:ascii="Times New Roman" w:hAnsi="Times New Roman" w:cs="Times New Roman"/>
          <w:sz w:val="28"/>
          <w:szCs w:val="28"/>
        </w:rPr>
        <w:t>проводилась</w:t>
      </w:r>
      <w:r w:rsidR="005F3074" w:rsidRPr="00EC3C37">
        <w:rPr>
          <w:rFonts w:ascii="Times New Roman" w:hAnsi="Times New Roman" w:cs="Times New Roman"/>
          <w:sz w:val="28"/>
          <w:szCs w:val="28"/>
        </w:rPr>
        <w:t>.</w:t>
      </w:r>
    </w:p>
    <w:p w:rsidR="000B601A" w:rsidRPr="00184546" w:rsidRDefault="000B601A" w:rsidP="00074A49">
      <w:pPr>
        <w:ind w:firstLine="567"/>
        <w:jc w:val="both"/>
        <w:rPr>
          <w:sz w:val="28"/>
          <w:szCs w:val="28"/>
        </w:rPr>
      </w:pPr>
      <w:r w:rsidRPr="00184546">
        <w:rPr>
          <w:sz w:val="28"/>
          <w:szCs w:val="28"/>
        </w:rPr>
        <w:t xml:space="preserve">Отклонений кассового исполнения по взаимосвязанным формам годовой бюджетной отчетности </w:t>
      </w:r>
      <w:r w:rsidRPr="00951AFF">
        <w:rPr>
          <w:sz w:val="28"/>
          <w:szCs w:val="28"/>
        </w:rPr>
        <w:t>Учреждения</w:t>
      </w:r>
      <w:r w:rsidRPr="00184546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4B493B">
        <w:rPr>
          <w:sz w:val="28"/>
          <w:szCs w:val="28"/>
        </w:rPr>
        <w:t>1</w:t>
      </w:r>
      <w:r w:rsidRPr="00184546">
        <w:rPr>
          <w:sz w:val="28"/>
          <w:szCs w:val="28"/>
        </w:rPr>
        <w:t xml:space="preserve"> год не установлено. Принятые денежные обязательства и фактические показатели кассового исполнения, отраженные в бюджетной отчетности, не превышают утвержденные плановые бюджетные назначения за отчетный финансовый год.</w:t>
      </w:r>
    </w:p>
    <w:p w:rsidR="000B601A" w:rsidRPr="00184546" w:rsidRDefault="000B601A" w:rsidP="00074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546">
        <w:rPr>
          <w:sz w:val="28"/>
          <w:szCs w:val="28"/>
        </w:rPr>
        <w:t>Суммы утвержденных бюджетных назначений и лимитов бюджетных обязательств, отраженные в соответствующих формах годовой бюджетной отчетности, указаны в полном объеме и соответствуют сводной бюджетной росписи с учетом всех внесенных изменений.</w:t>
      </w:r>
    </w:p>
    <w:p w:rsidR="00E57060" w:rsidRDefault="00E57060" w:rsidP="00074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Согласно п. 8 Инструкции 191н в тексте Пояснительной отмечены, как не имеющие числовых значений, формы </w:t>
      </w:r>
      <w:r w:rsidR="005F3074">
        <w:rPr>
          <w:bCs/>
          <w:iCs/>
          <w:sz w:val="28"/>
          <w:szCs w:val="28"/>
        </w:rPr>
        <w:t xml:space="preserve">0503166, </w:t>
      </w:r>
      <w:r>
        <w:rPr>
          <w:bCs/>
          <w:iCs/>
          <w:sz w:val="28"/>
          <w:szCs w:val="28"/>
        </w:rPr>
        <w:t>0503167, 0503171, 0503172, 0503174, 0503175, 05031</w:t>
      </w:r>
      <w:r w:rsidR="005F3074">
        <w:rPr>
          <w:bCs/>
          <w:iCs/>
          <w:sz w:val="28"/>
          <w:szCs w:val="28"/>
        </w:rPr>
        <w:t>78, таблица № 1</w:t>
      </w:r>
      <w:r>
        <w:rPr>
          <w:bCs/>
          <w:iCs/>
          <w:sz w:val="28"/>
          <w:szCs w:val="28"/>
        </w:rPr>
        <w:t>.</w:t>
      </w:r>
      <w:r w:rsidR="00403D6C">
        <w:rPr>
          <w:bCs/>
          <w:iCs/>
          <w:sz w:val="28"/>
          <w:szCs w:val="28"/>
        </w:rPr>
        <w:t xml:space="preserve"> </w:t>
      </w:r>
    </w:p>
    <w:p w:rsidR="002336E4" w:rsidRDefault="00704664" w:rsidP="00074A49">
      <w:pPr>
        <w:ind w:firstLine="567"/>
        <w:jc w:val="both"/>
        <w:rPr>
          <w:sz w:val="28"/>
          <w:szCs w:val="28"/>
        </w:rPr>
      </w:pPr>
      <w:r w:rsidRPr="00184546">
        <w:rPr>
          <w:sz w:val="28"/>
          <w:szCs w:val="28"/>
        </w:rPr>
        <w:t xml:space="preserve">В целях обеспечения достоверности данных бюджетного учета и бюджетной отчетности перед составлением годовой бюджетной отчетности в соответствии с приказом от </w:t>
      </w:r>
      <w:r w:rsidRPr="00704664">
        <w:rPr>
          <w:sz w:val="28"/>
          <w:szCs w:val="28"/>
        </w:rPr>
        <w:t>29</w:t>
      </w:r>
      <w:r w:rsidRPr="0018454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8454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84546">
        <w:rPr>
          <w:sz w:val="28"/>
          <w:szCs w:val="28"/>
        </w:rPr>
        <w:t xml:space="preserve"> № </w:t>
      </w:r>
      <w:r w:rsidRPr="00704664">
        <w:rPr>
          <w:sz w:val="28"/>
          <w:szCs w:val="28"/>
        </w:rPr>
        <w:t>63</w:t>
      </w:r>
      <w:r>
        <w:rPr>
          <w:sz w:val="28"/>
          <w:szCs w:val="28"/>
        </w:rPr>
        <w:t>-р</w:t>
      </w:r>
      <w:r w:rsidRPr="00184546">
        <w:rPr>
          <w:sz w:val="28"/>
          <w:szCs w:val="28"/>
        </w:rPr>
        <w:t xml:space="preserve"> была проведена инвентаризация нефинансовых активов. Результаты инвентаризации оформлены в установленном законодательством порядке, излишек и недостач не выявлено.</w:t>
      </w:r>
      <w:r w:rsidR="002336E4" w:rsidRPr="002336E4">
        <w:rPr>
          <w:sz w:val="28"/>
          <w:szCs w:val="28"/>
        </w:rPr>
        <w:t xml:space="preserve"> </w:t>
      </w:r>
    </w:p>
    <w:p w:rsidR="00074A49" w:rsidRDefault="00074A49" w:rsidP="00074A4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336E4" w:rsidRPr="00183677" w:rsidRDefault="002336E4" w:rsidP="00074A4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83677">
        <w:rPr>
          <w:b/>
          <w:sz w:val="28"/>
          <w:szCs w:val="28"/>
        </w:rPr>
        <w:t>нализ кредиторской и дебиторской задолженности</w:t>
      </w:r>
    </w:p>
    <w:p w:rsidR="002336E4" w:rsidRDefault="002336E4" w:rsidP="00074A49">
      <w:pPr>
        <w:ind w:firstLine="540"/>
        <w:jc w:val="both"/>
        <w:rPr>
          <w:color w:val="000000"/>
          <w:sz w:val="28"/>
        </w:rPr>
      </w:pPr>
      <w:r w:rsidRPr="00341C21">
        <w:rPr>
          <w:sz w:val="28"/>
          <w:szCs w:val="28"/>
        </w:rPr>
        <w:t xml:space="preserve">По данным Баланса (ф. 0503130) </w:t>
      </w:r>
      <w:r>
        <w:rPr>
          <w:sz w:val="28"/>
          <w:szCs w:val="28"/>
        </w:rPr>
        <w:t xml:space="preserve">и формы </w:t>
      </w:r>
      <w:r w:rsidRPr="00341C21">
        <w:rPr>
          <w:sz w:val="28"/>
          <w:szCs w:val="28"/>
        </w:rPr>
        <w:t>0503</w:t>
      </w:r>
      <w:r>
        <w:rPr>
          <w:sz w:val="28"/>
          <w:szCs w:val="28"/>
        </w:rPr>
        <w:t>1</w:t>
      </w:r>
      <w:r w:rsidRPr="00341C21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341C21">
        <w:rPr>
          <w:sz w:val="28"/>
          <w:szCs w:val="28"/>
        </w:rPr>
        <w:t xml:space="preserve">дебиторская задолженность </w:t>
      </w:r>
      <w:r>
        <w:rPr>
          <w:sz w:val="28"/>
          <w:szCs w:val="28"/>
        </w:rPr>
        <w:t>по доходам за 202</w:t>
      </w:r>
      <w:r w:rsidR="004B1ADE">
        <w:rPr>
          <w:sz w:val="28"/>
          <w:szCs w:val="28"/>
        </w:rPr>
        <w:t>1</w:t>
      </w:r>
      <w:r>
        <w:rPr>
          <w:sz w:val="28"/>
          <w:szCs w:val="28"/>
        </w:rPr>
        <w:t xml:space="preserve"> год у</w:t>
      </w:r>
      <w:r w:rsidR="00D74132"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 w:rsidR="00D74132">
        <w:rPr>
          <w:sz w:val="28"/>
          <w:szCs w:val="28"/>
        </w:rPr>
        <w:t>лич</w:t>
      </w:r>
      <w:r>
        <w:rPr>
          <w:sz w:val="28"/>
          <w:szCs w:val="28"/>
        </w:rPr>
        <w:t xml:space="preserve">илась </w:t>
      </w:r>
      <w:r w:rsidRPr="00341C2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74132">
        <w:rPr>
          <w:sz w:val="28"/>
          <w:szCs w:val="28"/>
        </w:rPr>
        <w:t>1,8</w:t>
      </w:r>
      <w:r>
        <w:rPr>
          <w:sz w:val="28"/>
          <w:szCs w:val="28"/>
        </w:rPr>
        <w:t xml:space="preserve"> тыс. рублей и по состоянию на</w:t>
      </w:r>
      <w:r w:rsidRPr="00341C21">
        <w:rPr>
          <w:sz w:val="28"/>
          <w:szCs w:val="28"/>
        </w:rPr>
        <w:t xml:space="preserve"> 01.01.20</w:t>
      </w:r>
      <w:r>
        <w:rPr>
          <w:sz w:val="28"/>
          <w:szCs w:val="28"/>
        </w:rPr>
        <w:t>2</w:t>
      </w:r>
      <w:r w:rsidR="004B1ADE">
        <w:rPr>
          <w:sz w:val="28"/>
          <w:szCs w:val="28"/>
        </w:rPr>
        <w:t>2</w:t>
      </w:r>
      <w:r w:rsidRPr="00341C21">
        <w:rPr>
          <w:sz w:val="28"/>
          <w:szCs w:val="28"/>
        </w:rPr>
        <w:t xml:space="preserve"> составила </w:t>
      </w:r>
      <w:r w:rsidR="00094D00">
        <w:rPr>
          <w:sz w:val="28"/>
          <w:szCs w:val="28"/>
        </w:rPr>
        <w:t>9</w:t>
      </w:r>
      <w:r w:rsidR="00D74132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="00D7413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 по расходам </w:t>
      </w:r>
      <w:r w:rsidR="00D74132">
        <w:rPr>
          <w:sz w:val="28"/>
          <w:szCs w:val="28"/>
        </w:rPr>
        <w:t xml:space="preserve">на начало года </w:t>
      </w:r>
      <w:r>
        <w:rPr>
          <w:sz w:val="28"/>
          <w:szCs w:val="28"/>
        </w:rPr>
        <w:t>отсутствует</w:t>
      </w:r>
      <w:r w:rsidR="00D74132">
        <w:rPr>
          <w:sz w:val="28"/>
          <w:szCs w:val="28"/>
        </w:rPr>
        <w:t>, на конец года составляет 0,55 тыс. рублей</w:t>
      </w:r>
      <w:r>
        <w:rPr>
          <w:sz w:val="28"/>
          <w:szCs w:val="28"/>
        </w:rPr>
        <w:t xml:space="preserve">. Кредиторская задолженность </w:t>
      </w:r>
      <w:r w:rsidR="00E541FE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увеличилась на </w:t>
      </w:r>
      <w:r w:rsidR="00D74132">
        <w:rPr>
          <w:sz w:val="28"/>
          <w:szCs w:val="28"/>
        </w:rPr>
        <w:t>110</w:t>
      </w:r>
      <w:r>
        <w:rPr>
          <w:sz w:val="28"/>
          <w:szCs w:val="28"/>
        </w:rPr>
        <w:t>,</w:t>
      </w:r>
      <w:r w:rsidR="00D74132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и составила </w:t>
      </w:r>
      <w:r w:rsidR="00D74132">
        <w:rPr>
          <w:sz w:val="28"/>
          <w:szCs w:val="28"/>
        </w:rPr>
        <w:t>401,5</w:t>
      </w:r>
      <w:r>
        <w:rPr>
          <w:sz w:val="28"/>
          <w:szCs w:val="28"/>
        </w:rPr>
        <w:t xml:space="preserve"> тыс. рублей</w:t>
      </w:r>
      <w:r w:rsidR="00E541FE">
        <w:rPr>
          <w:sz w:val="28"/>
          <w:szCs w:val="28"/>
        </w:rPr>
        <w:t>, по расходам у</w:t>
      </w:r>
      <w:r w:rsidR="004B1ADE">
        <w:rPr>
          <w:sz w:val="28"/>
          <w:szCs w:val="28"/>
        </w:rPr>
        <w:t>в</w:t>
      </w:r>
      <w:r w:rsidR="00E541FE">
        <w:rPr>
          <w:sz w:val="28"/>
          <w:szCs w:val="28"/>
        </w:rPr>
        <w:t>е</w:t>
      </w:r>
      <w:r w:rsidR="004B1ADE">
        <w:rPr>
          <w:sz w:val="28"/>
          <w:szCs w:val="28"/>
        </w:rPr>
        <w:t>личи</w:t>
      </w:r>
      <w:r w:rsidR="00E541FE">
        <w:rPr>
          <w:sz w:val="28"/>
          <w:szCs w:val="28"/>
        </w:rPr>
        <w:t xml:space="preserve">лась на </w:t>
      </w:r>
      <w:r w:rsidR="004B1ADE">
        <w:rPr>
          <w:sz w:val="28"/>
          <w:szCs w:val="28"/>
        </w:rPr>
        <w:t>3</w:t>
      </w:r>
      <w:r w:rsidR="00D74132">
        <w:rPr>
          <w:sz w:val="28"/>
          <w:szCs w:val="28"/>
        </w:rPr>
        <w:t>61,2</w:t>
      </w:r>
      <w:r w:rsidR="00E541FE">
        <w:rPr>
          <w:sz w:val="28"/>
          <w:szCs w:val="28"/>
        </w:rPr>
        <w:t xml:space="preserve"> тыс. рублей и составила на конец 202</w:t>
      </w:r>
      <w:r w:rsidR="004B1ADE">
        <w:rPr>
          <w:sz w:val="28"/>
          <w:szCs w:val="28"/>
        </w:rPr>
        <w:t>1</w:t>
      </w:r>
      <w:r w:rsidR="00E541FE">
        <w:rPr>
          <w:sz w:val="28"/>
          <w:szCs w:val="28"/>
        </w:rPr>
        <w:t xml:space="preserve"> года </w:t>
      </w:r>
      <w:r w:rsidR="00D74132">
        <w:rPr>
          <w:sz w:val="28"/>
          <w:szCs w:val="28"/>
        </w:rPr>
        <w:t>3</w:t>
      </w:r>
      <w:r w:rsidR="004B1ADE">
        <w:rPr>
          <w:sz w:val="28"/>
          <w:szCs w:val="28"/>
        </w:rPr>
        <w:t>7</w:t>
      </w:r>
      <w:r w:rsidR="00D74132">
        <w:rPr>
          <w:sz w:val="28"/>
          <w:szCs w:val="28"/>
        </w:rPr>
        <w:t>1</w:t>
      </w:r>
      <w:r w:rsidR="00E541FE">
        <w:rPr>
          <w:sz w:val="28"/>
          <w:szCs w:val="28"/>
        </w:rPr>
        <w:t xml:space="preserve"> тыс. рублей</w:t>
      </w:r>
      <w:r w:rsidR="00D74132">
        <w:rPr>
          <w:sz w:val="28"/>
          <w:szCs w:val="28"/>
        </w:rPr>
        <w:t>, из них 32,8 тыс. рублей просроченная</w:t>
      </w:r>
      <w:r>
        <w:rPr>
          <w:sz w:val="28"/>
          <w:szCs w:val="28"/>
        </w:rPr>
        <w:t>.</w:t>
      </w:r>
      <w:r w:rsidRPr="00341C21">
        <w:rPr>
          <w:sz w:val="28"/>
          <w:szCs w:val="28"/>
        </w:rPr>
        <w:t xml:space="preserve"> </w:t>
      </w:r>
      <w:r w:rsidR="003420ED">
        <w:rPr>
          <w:sz w:val="28"/>
          <w:szCs w:val="28"/>
        </w:rPr>
        <w:t>Вся д</w:t>
      </w:r>
      <w:r w:rsidR="00094D00">
        <w:rPr>
          <w:sz w:val="28"/>
          <w:szCs w:val="28"/>
        </w:rPr>
        <w:t>ебиторская</w:t>
      </w:r>
      <w:r w:rsidR="000B0899">
        <w:rPr>
          <w:sz w:val="28"/>
          <w:szCs w:val="28"/>
        </w:rPr>
        <w:t xml:space="preserve"> задолженность</w:t>
      </w:r>
      <w:r w:rsidR="00FB71C9">
        <w:rPr>
          <w:sz w:val="28"/>
          <w:szCs w:val="28"/>
        </w:rPr>
        <w:t xml:space="preserve"> по доходам</w:t>
      </w:r>
      <w:r w:rsidR="003420ED">
        <w:rPr>
          <w:sz w:val="28"/>
          <w:szCs w:val="28"/>
        </w:rPr>
        <w:t>, по данным формы 0503169</w:t>
      </w:r>
      <w:r w:rsidR="000B0899">
        <w:rPr>
          <w:sz w:val="28"/>
          <w:szCs w:val="28"/>
        </w:rPr>
        <w:t xml:space="preserve"> </w:t>
      </w:r>
      <w:r w:rsidR="00094D00">
        <w:rPr>
          <w:sz w:val="28"/>
          <w:szCs w:val="28"/>
        </w:rPr>
        <w:t>является просроченной</w:t>
      </w:r>
      <w:r w:rsidR="000B0899">
        <w:rPr>
          <w:sz w:val="28"/>
          <w:szCs w:val="28"/>
        </w:rPr>
        <w:t>.</w:t>
      </w:r>
      <w:r w:rsidR="000B0899">
        <w:rPr>
          <w:color w:val="000000"/>
          <w:sz w:val="28"/>
        </w:rPr>
        <w:t xml:space="preserve"> </w:t>
      </w:r>
      <w:r w:rsidR="003420ED">
        <w:rPr>
          <w:color w:val="000000"/>
          <w:sz w:val="28"/>
        </w:rPr>
        <w:t>Пояснения причин образования просроченной задолженности в отчетности отсутствуют.</w:t>
      </w:r>
    </w:p>
    <w:p w:rsidR="00C63CC7" w:rsidRPr="000E2CCB" w:rsidRDefault="00C63CC7" w:rsidP="00074A49">
      <w:pPr>
        <w:ind w:firstLine="540"/>
        <w:jc w:val="center"/>
        <w:rPr>
          <w:b/>
          <w:i/>
          <w:sz w:val="28"/>
          <w:szCs w:val="28"/>
        </w:rPr>
      </w:pPr>
    </w:p>
    <w:p w:rsidR="00AC6148" w:rsidRPr="000B601A" w:rsidRDefault="00AC6148" w:rsidP="00074A49">
      <w:pPr>
        <w:ind w:firstLine="540"/>
        <w:jc w:val="center"/>
        <w:rPr>
          <w:b/>
          <w:sz w:val="28"/>
          <w:szCs w:val="28"/>
        </w:rPr>
      </w:pPr>
      <w:r w:rsidRPr="000B601A">
        <w:rPr>
          <w:b/>
          <w:sz w:val="28"/>
          <w:szCs w:val="28"/>
        </w:rPr>
        <w:t>Резервный фонд</w:t>
      </w:r>
    </w:p>
    <w:p w:rsidR="00AE5A7B" w:rsidRPr="00341C21" w:rsidRDefault="00FC2576" w:rsidP="00074A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Резервный фонд на 20</w:t>
      </w:r>
      <w:r w:rsidR="00016226">
        <w:rPr>
          <w:sz w:val="28"/>
          <w:szCs w:val="28"/>
        </w:rPr>
        <w:t>2</w:t>
      </w:r>
      <w:r w:rsidR="004B1ADE">
        <w:rPr>
          <w:sz w:val="28"/>
          <w:szCs w:val="28"/>
        </w:rPr>
        <w:t>1</w:t>
      </w:r>
      <w:r>
        <w:rPr>
          <w:sz w:val="28"/>
          <w:szCs w:val="28"/>
        </w:rPr>
        <w:t xml:space="preserve"> год запланирован в размере </w:t>
      </w:r>
      <w:r w:rsidR="000B0899">
        <w:rPr>
          <w:sz w:val="28"/>
          <w:szCs w:val="28"/>
        </w:rPr>
        <w:t>5</w:t>
      </w:r>
      <w:r w:rsidR="00EB53D3" w:rsidRPr="00EB53D3">
        <w:rPr>
          <w:sz w:val="28"/>
          <w:szCs w:val="28"/>
        </w:rPr>
        <w:t xml:space="preserve">0 </w:t>
      </w:r>
      <w:r>
        <w:rPr>
          <w:sz w:val="28"/>
          <w:szCs w:val="28"/>
        </w:rPr>
        <w:t>000 рублей.</w:t>
      </w:r>
      <w:r w:rsidRPr="002B0688">
        <w:rPr>
          <w:sz w:val="28"/>
          <w:szCs w:val="28"/>
        </w:rPr>
        <w:t xml:space="preserve"> </w:t>
      </w:r>
      <w:r w:rsidR="00EB53D3" w:rsidRPr="00341C21">
        <w:rPr>
          <w:sz w:val="28"/>
          <w:szCs w:val="28"/>
        </w:rPr>
        <w:t>Расходование средств резервного фонда в 20</w:t>
      </w:r>
      <w:r w:rsidR="00EB53D3">
        <w:rPr>
          <w:sz w:val="28"/>
          <w:szCs w:val="28"/>
        </w:rPr>
        <w:t>2</w:t>
      </w:r>
      <w:r w:rsidR="00EB53D3" w:rsidRPr="0084160D">
        <w:rPr>
          <w:sz w:val="28"/>
          <w:szCs w:val="28"/>
        </w:rPr>
        <w:t>1</w:t>
      </w:r>
      <w:r w:rsidR="00EB53D3" w:rsidRPr="00341C21">
        <w:rPr>
          <w:sz w:val="28"/>
          <w:szCs w:val="28"/>
        </w:rPr>
        <w:t xml:space="preserve"> году </w:t>
      </w:r>
      <w:r w:rsidR="00EB53D3">
        <w:rPr>
          <w:sz w:val="28"/>
          <w:szCs w:val="28"/>
        </w:rPr>
        <w:t xml:space="preserve">не </w:t>
      </w:r>
      <w:r w:rsidR="00EB53D3" w:rsidRPr="00341C21">
        <w:rPr>
          <w:sz w:val="28"/>
          <w:szCs w:val="28"/>
        </w:rPr>
        <w:t>производилось.</w:t>
      </w:r>
    </w:p>
    <w:p w:rsidR="00AE5A7B" w:rsidRPr="00341C21" w:rsidRDefault="00AE5A7B" w:rsidP="00074A49">
      <w:pPr>
        <w:ind w:firstLine="540"/>
        <w:jc w:val="center"/>
        <w:rPr>
          <w:b/>
          <w:i/>
          <w:sz w:val="28"/>
          <w:szCs w:val="28"/>
        </w:rPr>
      </w:pPr>
    </w:p>
    <w:p w:rsidR="00AC6148" w:rsidRPr="000B601A" w:rsidRDefault="00AC6148" w:rsidP="00074A49">
      <w:pPr>
        <w:ind w:firstLine="540"/>
        <w:jc w:val="center"/>
        <w:rPr>
          <w:b/>
          <w:sz w:val="28"/>
          <w:szCs w:val="28"/>
        </w:rPr>
      </w:pPr>
      <w:r w:rsidRPr="000B601A">
        <w:rPr>
          <w:b/>
          <w:sz w:val="28"/>
          <w:szCs w:val="28"/>
        </w:rPr>
        <w:t>Предоставление и погашение бюджетных кредитов</w:t>
      </w:r>
    </w:p>
    <w:p w:rsidR="00AE5A7B" w:rsidRPr="00341C21" w:rsidRDefault="00AE5A7B" w:rsidP="00074A49">
      <w:pPr>
        <w:ind w:firstLine="540"/>
        <w:jc w:val="both"/>
        <w:rPr>
          <w:b/>
          <w:i/>
          <w:sz w:val="28"/>
          <w:szCs w:val="28"/>
        </w:rPr>
      </w:pPr>
      <w:r w:rsidRPr="00341C21">
        <w:rPr>
          <w:sz w:val="28"/>
          <w:szCs w:val="28"/>
        </w:rPr>
        <w:t>Предоставление</w:t>
      </w:r>
      <w:r w:rsidR="00AC6148" w:rsidRPr="00341C21">
        <w:rPr>
          <w:sz w:val="28"/>
          <w:szCs w:val="28"/>
        </w:rPr>
        <w:t xml:space="preserve"> и пог</w:t>
      </w:r>
      <w:r w:rsidRPr="00341C21">
        <w:rPr>
          <w:sz w:val="28"/>
          <w:szCs w:val="28"/>
        </w:rPr>
        <w:t>ашение</w:t>
      </w:r>
      <w:r w:rsidR="000A2694" w:rsidRPr="00341C21">
        <w:rPr>
          <w:sz w:val="28"/>
          <w:szCs w:val="28"/>
        </w:rPr>
        <w:t xml:space="preserve"> бюджетных кредитов в 20</w:t>
      </w:r>
      <w:r w:rsidR="00436FCA">
        <w:rPr>
          <w:sz w:val="28"/>
          <w:szCs w:val="28"/>
        </w:rPr>
        <w:t>2</w:t>
      </w:r>
      <w:r w:rsidR="00117CF9">
        <w:rPr>
          <w:sz w:val="28"/>
          <w:szCs w:val="28"/>
        </w:rPr>
        <w:t>1</w:t>
      </w:r>
      <w:r w:rsidR="00AC6148" w:rsidRPr="00341C21">
        <w:rPr>
          <w:sz w:val="28"/>
          <w:szCs w:val="28"/>
        </w:rPr>
        <w:t xml:space="preserve"> году </w:t>
      </w:r>
      <w:r w:rsidR="00B76130" w:rsidRPr="00341C21">
        <w:rPr>
          <w:sz w:val="28"/>
          <w:szCs w:val="28"/>
        </w:rPr>
        <w:t>не установлено</w:t>
      </w:r>
      <w:r w:rsidR="00AC6148" w:rsidRPr="00341C21">
        <w:rPr>
          <w:sz w:val="28"/>
          <w:szCs w:val="28"/>
        </w:rPr>
        <w:t>.</w:t>
      </w:r>
    </w:p>
    <w:p w:rsidR="00123D43" w:rsidRPr="000B601A" w:rsidRDefault="00AC6148" w:rsidP="00074A49">
      <w:pPr>
        <w:ind w:firstLine="540"/>
        <w:jc w:val="center"/>
        <w:rPr>
          <w:b/>
          <w:sz w:val="28"/>
          <w:szCs w:val="28"/>
        </w:rPr>
      </w:pPr>
      <w:r w:rsidRPr="000B601A">
        <w:rPr>
          <w:b/>
          <w:sz w:val="28"/>
          <w:szCs w:val="28"/>
        </w:rPr>
        <w:t>Муниципальный долг</w:t>
      </w:r>
    </w:p>
    <w:p w:rsidR="00532A64" w:rsidRPr="00341C21" w:rsidRDefault="00B76130" w:rsidP="00074A49">
      <w:pPr>
        <w:ind w:firstLine="540"/>
        <w:jc w:val="both"/>
        <w:rPr>
          <w:sz w:val="28"/>
          <w:szCs w:val="28"/>
        </w:rPr>
      </w:pPr>
      <w:r w:rsidRPr="00341C21">
        <w:rPr>
          <w:sz w:val="28"/>
          <w:szCs w:val="28"/>
        </w:rPr>
        <w:t xml:space="preserve">В </w:t>
      </w:r>
      <w:r w:rsidR="008A3B31">
        <w:rPr>
          <w:sz w:val="28"/>
          <w:szCs w:val="28"/>
        </w:rPr>
        <w:t>соответствии</w:t>
      </w:r>
      <w:r w:rsidR="00532A64" w:rsidRPr="00341C21">
        <w:rPr>
          <w:sz w:val="28"/>
          <w:szCs w:val="28"/>
        </w:rPr>
        <w:t xml:space="preserve"> ст. 184.2 БК РФ,</w:t>
      </w:r>
      <w:r w:rsidR="00042494" w:rsidRPr="00341C21">
        <w:rPr>
          <w:sz w:val="28"/>
          <w:szCs w:val="28"/>
        </w:rPr>
        <w:t xml:space="preserve"> решением о бюджете на 20</w:t>
      </w:r>
      <w:r w:rsidR="00436FCA">
        <w:rPr>
          <w:sz w:val="28"/>
          <w:szCs w:val="28"/>
        </w:rPr>
        <w:t>2</w:t>
      </w:r>
      <w:r w:rsidR="004B493B">
        <w:rPr>
          <w:sz w:val="28"/>
          <w:szCs w:val="28"/>
        </w:rPr>
        <w:t>1</w:t>
      </w:r>
      <w:r w:rsidR="00532A64" w:rsidRPr="00341C21">
        <w:rPr>
          <w:sz w:val="28"/>
          <w:szCs w:val="28"/>
        </w:rPr>
        <w:t xml:space="preserve"> год утвержден</w:t>
      </w:r>
      <w:r w:rsidR="00532A64" w:rsidRPr="00341C21">
        <w:rPr>
          <w:b/>
          <w:sz w:val="28"/>
          <w:szCs w:val="28"/>
        </w:rPr>
        <w:t xml:space="preserve"> </w:t>
      </w:r>
      <w:r w:rsidR="00532A64" w:rsidRPr="00341C21">
        <w:rPr>
          <w:sz w:val="28"/>
          <w:szCs w:val="28"/>
        </w:rPr>
        <w:t>предельный объем муниципального внутреннего долга по состоянию на 1 января 20</w:t>
      </w:r>
      <w:r w:rsidR="00925C13">
        <w:rPr>
          <w:sz w:val="28"/>
          <w:szCs w:val="28"/>
        </w:rPr>
        <w:t>2</w:t>
      </w:r>
      <w:r w:rsidR="004B493B">
        <w:rPr>
          <w:sz w:val="28"/>
          <w:szCs w:val="28"/>
        </w:rPr>
        <w:t>1</w:t>
      </w:r>
      <w:r w:rsidR="00532A64" w:rsidRPr="00341C21">
        <w:rPr>
          <w:sz w:val="28"/>
          <w:szCs w:val="28"/>
        </w:rPr>
        <w:t xml:space="preserve"> года</w:t>
      </w:r>
      <w:r w:rsidR="008A3B31">
        <w:rPr>
          <w:sz w:val="28"/>
          <w:szCs w:val="28"/>
        </w:rPr>
        <w:t xml:space="preserve">, </w:t>
      </w:r>
      <w:r w:rsidR="000C4557" w:rsidRPr="00341C21">
        <w:rPr>
          <w:sz w:val="28"/>
          <w:szCs w:val="28"/>
        </w:rPr>
        <w:t>объем расходов на об</w:t>
      </w:r>
      <w:r w:rsidR="008A3B31">
        <w:rPr>
          <w:sz w:val="28"/>
          <w:szCs w:val="28"/>
        </w:rPr>
        <w:t>служивание муниципального долга, а также в</w:t>
      </w:r>
      <w:r w:rsidR="00532A64" w:rsidRPr="00341C21">
        <w:rPr>
          <w:sz w:val="28"/>
          <w:szCs w:val="28"/>
        </w:rPr>
        <w:t>ерхний предел</w:t>
      </w:r>
      <w:r w:rsidR="000C4557" w:rsidRPr="00341C21">
        <w:rPr>
          <w:sz w:val="28"/>
          <w:szCs w:val="28"/>
        </w:rPr>
        <w:t xml:space="preserve"> муниципального внутреннего долга утвержден </w:t>
      </w:r>
      <w:r w:rsidRPr="00341C21">
        <w:rPr>
          <w:sz w:val="28"/>
          <w:szCs w:val="28"/>
        </w:rPr>
        <w:t>в размере 0,0 руб.</w:t>
      </w:r>
    </w:p>
    <w:p w:rsidR="00532A64" w:rsidRDefault="00352306" w:rsidP="00074A49">
      <w:pPr>
        <w:ind w:firstLine="540"/>
        <w:jc w:val="both"/>
        <w:rPr>
          <w:sz w:val="28"/>
          <w:szCs w:val="28"/>
        </w:rPr>
      </w:pPr>
      <w:r w:rsidRPr="00341C21">
        <w:rPr>
          <w:sz w:val="28"/>
          <w:szCs w:val="28"/>
        </w:rPr>
        <w:t xml:space="preserve">Муниципальные </w:t>
      </w:r>
      <w:r w:rsidR="000A2694" w:rsidRPr="00341C21">
        <w:rPr>
          <w:sz w:val="28"/>
          <w:szCs w:val="28"/>
        </w:rPr>
        <w:t xml:space="preserve">гарантии </w:t>
      </w:r>
      <w:r w:rsidR="004A0699">
        <w:rPr>
          <w:sz w:val="28"/>
          <w:szCs w:val="28"/>
        </w:rPr>
        <w:t>Новочернорече</w:t>
      </w:r>
      <w:r w:rsidR="00FD01EA">
        <w:rPr>
          <w:sz w:val="28"/>
          <w:szCs w:val="28"/>
        </w:rPr>
        <w:t>н</w:t>
      </w:r>
      <w:r w:rsidR="00C63CC7">
        <w:rPr>
          <w:sz w:val="28"/>
          <w:szCs w:val="28"/>
        </w:rPr>
        <w:t>скому</w:t>
      </w:r>
      <w:r w:rsidR="000C4557" w:rsidRPr="00341C21">
        <w:rPr>
          <w:sz w:val="28"/>
          <w:szCs w:val="28"/>
        </w:rPr>
        <w:t xml:space="preserve"> сельсовету</w:t>
      </w:r>
      <w:r w:rsidR="000A2694" w:rsidRPr="00341C21">
        <w:rPr>
          <w:sz w:val="28"/>
          <w:szCs w:val="28"/>
        </w:rPr>
        <w:t xml:space="preserve"> в 20</w:t>
      </w:r>
      <w:r w:rsidR="00436FCA">
        <w:rPr>
          <w:sz w:val="28"/>
          <w:szCs w:val="28"/>
        </w:rPr>
        <w:t>2</w:t>
      </w:r>
      <w:r w:rsidR="004B493B">
        <w:rPr>
          <w:sz w:val="28"/>
          <w:szCs w:val="28"/>
        </w:rPr>
        <w:t>1</w:t>
      </w:r>
      <w:r w:rsidR="006A2234">
        <w:rPr>
          <w:sz w:val="28"/>
          <w:szCs w:val="28"/>
        </w:rPr>
        <w:t xml:space="preserve"> </w:t>
      </w:r>
      <w:r w:rsidRPr="00341C21">
        <w:rPr>
          <w:sz w:val="28"/>
          <w:szCs w:val="28"/>
        </w:rPr>
        <w:t>году не предоставлялись. Наличие муниципального долга и муниципальных заимствований не установлено.</w:t>
      </w:r>
    </w:p>
    <w:p w:rsidR="00DA2A10" w:rsidRDefault="00DA2A10" w:rsidP="00074A49">
      <w:pPr>
        <w:ind w:firstLine="720"/>
        <w:jc w:val="center"/>
        <w:outlineLvl w:val="0"/>
        <w:rPr>
          <w:b/>
          <w:i/>
          <w:sz w:val="28"/>
          <w:szCs w:val="28"/>
          <w:u w:val="single"/>
        </w:rPr>
      </w:pPr>
    </w:p>
    <w:p w:rsidR="00DA2A10" w:rsidRPr="000B601A" w:rsidRDefault="00DA2A10" w:rsidP="00074A49">
      <w:pPr>
        <w:ind w:firstLine="720"/>
        <w:jc w:val="center"/>
        <w:outlineLvl w:val="0"/>
        <w:rPr>
          <w:b/>
          <w:sz w:val="28"/>
          <w:szCs w:val="28"/>
        </w:rPr>
      </w:pPr>
      <w:r w:rsidRPr="000B601A">
        <w:rPr>
          <w:b/>
          <w:sz w:val="28"/>
          <w:szCs w:val="28"/>
        </w:rPr>
        <w:t xml:space="preserve">Анализ проекта решения </w:t>
      </w:r>
      <w:r w:rsidR="004A0699">
        <w:rPr>
          <w:b/>
          <w:sz w:val="28"/>
          <w:szCs w:val="28"/>
        </w:rPr>
        <w:t>Новочернорече</w:t>
      </w:r>
      <w:r w:rsidR="00B21738" w:rsidRPr="000B601A">
        <w:rPr>
          <w:b/>
          <w:sz w:val="28"/>
          <w:szCs w:val="28"/>
        </w:rPr>
        <w:t>нского</w:t>
      </w:r>
      <w:r w:rsidRPr="000B601A">
        <w:rPr>
          <w:b/>
          <w:sz w:val="28"/>
          <w:szCs w:val="28"/>
        </w:rPr>
        <w:t xml:space="preserve"> сельского Совета депутатов </w:t>
      </w:r>
      <w:r w:rsidRPr="000B601A">
        <w:rPr>
          <w:rFonts w:hint="eastAsia"/>
          <w:b/>
          <w:sz w:val="28"/>
          <w:szCs w:val="28"/>
        </w:rPr>
        <w:t>«</w:t>
      </w:r>
      <w:r w:rsidRPr="000B601A">
        <w:rPr>
          <w:b/>
          <w:sz w:val="28"/>
          <w:szCs w:val="28"/>
        </w:rPr>
        <w:t xml:space="preserve">Об </w:t>
      </w:r>
      <w:r w:rsidR="00177AF0">
        <w:rPr>
          <w:b/>
          <w:sz w:val="28"/>
          <w:szCs w:val="28"/>
        </w:rPr>
        <w:t xml:space="preserve">исполнении </w:t>
      </w:r>
      <w:r w:rsidRPr="000B601A">
        <w:rPr>
          <w:b/>
          <w:sz w:val="28"/>
          <w:szCs w:val="28"/>
        </w:rPr>
        <w:t xml:space="preserve">бюджета </w:t>
      </w:r>
      <w:r w:rsidR="004A0699">
        <w:rPr>
          <w:b/>
          <w:sz w:val="28"/>
          <w:szCs w:val="28"/>
        </w:rPr>
        <w:t>Новочернорече</w:t>
      </w:r>
      <w:r w:rsidR="00FD01EA" w:rsidRPr="000B601A">
        <w:rPr>
          <w:b/>
          <w:sz w:val="28"/>
          <w:szCs w:val="28"/>
        </w:rPr>
        <w:t>н</w:t>
      </w:r>
      <w:r w:rsidRPr="000B601A">
        <w:rPr>
          <w:b/>
          <w:sz w:val="28"/>
          <w:szCs w:val="28"/>
        </w:rPr>
        <w:t>ск</w:t>
      </w:r>
      <w:r w:rsidR="00177AF0">
        <w:rPr>
          <w:b/>
          <w:sz w:val="28"/>
          <w:szCs w:val="28"/>
        </w:rPr>
        <w:t>ого</w:t>
      </w:r>
      <w:r w:rsidRPr="000B601A">
        <w:rPr>
          <w:b/>
          <w:sz w:val="28"/>
          <w:szCs w:val="28"/>
        </w:rPr>
        <w:t xml:space="preserve"> сельсовет</w:t>
      </w:r>
      <w:r w:rsidR="00177AF0">
        <w:rPr>
          <w:b/>
          <w:sz w:val="28"/>
          <w:szCs w:val="28"/>
        </w:rPr>
        <w:t>а</w:t>
      </w:r>
      <w:r w:rsidRPr="000B601A">
        <w:rPr>
          <w:b/>
          <w:sz w:val="28"/>
          <w:szCs w:val="28"/>
        </w:rPr>
        <w:t xml:space="preserve"> за 20</w:t>
      </w:r>
      <w:r w:rsidR="00436FCA" w:rsidRPr="000B601A">
        <w:rPr>
          <w:b/>
          <w:sz w:val="28"/>
          <w:szCs w:val="28"/>
        </w:rPr>
        <w:t>2</w:t>
      </w:r>
      <w:r w:rsidR="004B493B">
        <w:rPr>
          <w:b/>
          <w:sz w:val="28"/>
          <w:szCs w:val="28"/>
        </w:rPr>
        <w:t>1</w:t>
      </w:r>
      <w:r w:rsidRPr="000B601A">
        <w:rPr>
          <w:b/>
          <w:sz w:val="28"/>
          <w:szCs w:val="28"/>
        </w:rPr>
        <w:t xml:space="preserve"> год</w:t>
      </w:r>
      <w:r w:rsidRPr="000B601A">
        <w:rPr>
          <w:rFonts w:hint="eastAsia"/>
          <w:b/>
          <w:sz w:val="28"/>
          <w:szCs w:val="28"/>
        </w:rPr>
        <w:t>»</w:t>
      </w:r>
    </w:p>
    <w:p w:rsidR="00DA2A10" w:rsidRDefault="00DA2A10" w:rsidP="00074A49">
      <w:pPr>
        <w:ind w:firstLine="720"/>
        <w:jc w:val="center"/>
        <w:outlineLvl w:val="0"/>
        <w:rPr>
          <w:b/>
          <w:i/>
          <w:sz w:val="28"/>
          <w:szCs w:val="28"/>
          <w:u w:val="single"/>
        </w:rPr>
      </w:pPr>
    </w:p>
    <w:p w:rsidR="00DA2A10" w:rsidRDefault="007D3BB9" w:rsidP="00074A49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Структура</w:t>
      </w:r>
      <w:r w:rsidRPr="00DA2A10">
        <w:rPr>
          <w:sz w:val="28"/>
          <w:szCs w:val="28"/>
        </w:rPr>
        <w:t xml:space="preserve"> </w:t>
      </w:r>
      <w:r w:rsidR="00E62EE1">
        <w:rPr>
          <w:sz w:val="28"/>
          <w:szCs w:val="28"/>
        </w:rPr>
        <w:t xml:space="preserve">и плановые показатели </w:t>
      </w:r>
      <w:r w:rsidRPr="00DA2A10">
        <w:rPr>
          <w:sz w:val="28"/>
          <w:szCs w:val="28"/>
        </w:rPr>
        <w:t xml:space="preserve">решения «Об исполнении бюджета </w:t>
      </w:r>
      <w:r w:rsidR="004A0699">
        <w:rPr>
          <w:sz w:val="28"/>
          <w:szCs w:val="28"/>
        </w:rPr>
        <w:t>Новочернорече</w:t>
      </w:r>
      <w:r>
        <w:rPr>
          <w:sz w:val="28"/>
          <w:szCs w:val="28"/>
        </w:rPr>
        <w:t>н</w:t>
      </w:r>
      <w:r w:rsidRPr="00DF060F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DF060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DA2A10">
        <w:rPr>
          <w:sz w:val="28"/>
          <w:szCs w:val="28"/>
        </w:rPr>
        <w:t xml:space="preserve"> за 20</w:t>
      </w:r>
      <w:r>
        <w:rPr>
          <w:sz w:val="28"/>
          <w:szCs w:val="28"/>
        </w:rPr>
        <w:t>21</w:t>
      </w:r>
      <w:r w:rsidRPr="00DA2A10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соответствует </w:t>
      </w:r>
      <w:r w:rsidRPr="001821BB">
        <w:rPr>
          <w:sz w:val="28"/>
          <w:szCs w:val="28"/>
        </w:rPr>
        <w:t>решению представительного органа о местном бюджете на отчетный год, включая приложения.</w:t>
      </w:r>
      <w:r>
        <w:rPr>
          <w:sz w:val="28"/>
          <w:szCs w:val="28"/>
        </w:rPr>
        <w:t xml:space="preserve"> </w:t>
      </w:r>
      <w:r w:rsidR="00E62EE1">
        <w:rPr>
          <w:sz w:val="28"/>
          <w:szCs w:val="28"/>
        </w:rPr>
        <w:t>Фактическое исполнение</w:t>
      </w:r>
      <w:r>
        <w:rPr>
          <w:sz w:val="28"/>
          <w:szCs w:val="28"/>
        </w:rPr>
        <w:t xml:space="preserve"> соответству</w:t>
      </w:r>
      <w:r w:rsidR="00E62EE1">
        <w:rPr>
          <w:sz w:val="28"/>
          <w:szCs w:val="28"/>
        </w:rPr>
        <w:t>е</w:t>
      </w:r>
      <w:r>
        <w:rPr>
          <w:sz w:val="28"/>
          <w:szCs w:val="28"/>
        </w:rPr>
        <w:t xml:space="preserve">т суммам в годовой бухгалтерской отчетности. </w:t>
      </w:r>
      <w:r w:rsidR="00E62EE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проекта решения</w:t>
      </w:r>
      <w:r w:rsidR="00E62EE1">
        <w:rPr>
          <w:sz w:val="28"/>
          <w:szCs w:val="28"/>
        </w:rPr>
        <w:t>, включая приложения,</w:t>
      </w:r>
      <w:r>
        <w:rPr>
          <w:sz w:val="28"/>
          <w:szCs w:val="28"/>
        </w:rPr>
        <w:t xml:space="preserve"> содержит все показатели, предусмотренные </w:t>
      </w:r>
      <w:r w:rsidRPr="00DA2A10">
        <w:rPr>
          <w:sz w:val="28"/>
          <w:szCs w:val="28"/>
        </w:rPr>
        <w:t>ст. 264.6 Бюджетного кодекса РФ</w:t>
      </w:r>
      <w:r>
        <w:rPr>
          <w:sz w:val="28"/>
          <w:szCs w:val="28"/>
        </w:rPr>
        <w:t>.</w:t>
      </w:r>
    </w:p>
    <w:p w:rsidR="00E35958" w:rsidRDefault="00E35958" w:rsidP="00074A49">
      <w:pPr>
        <w:ind w:firstLine="540"/>
        <w:jc w:val="both"/>
        <w:outlineLvl w:val="0"/>
        <w:rPr>
          <w:b/>
          <w:sz w:val="28"/>
          <w:szCs w:val="28"/>
          <w:u w:val="single"/>
        </w:rPr>
      </w:pPr>
    </w:p>
    <w:p w:rsidR="004E74B8" w:rsidRDefault="004E74B8" w:rsidP="00074A49">
      <w:pPr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 w:rsidRPr="000B601A">
        <w:rPr>
          <w:b/>
          <w:sz w:val="28"/>
          <w:szCs w:val="28"/>
          <w:u w:val="single"/>
        </w:rPr>
        <w:t>Выводы</w:t>
      </w:r>
      <w:r w:rsidR="00222644" w:rsidRPr="000B601A">
        <w:rPr>
          <w:b/>
          <w:sz w:val="28"/>
          <w:szCs w:val="28"/>
          <w:u w:val="single"/>
        </w:rPr>
        <w:t>:</w:t>
      </w:r>
    </w:p>
    <w:p w:rsidR="007D3BB9" w:rsidRPr="000B601A" w:rsidRDefault="007D3BB9" w:rsidP="007D3BB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1F48B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</w:t>
      </w:r>
      <w:r w:rsidRPr="001F48B2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1F48B2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>,</w:t>
      </w:r>
      <w:r w:rsidRPr="001F48B2">
        <w:rPr>
          <w:sz w:val="28"/>
          <w:szCs w:val="28"/>
        </w:rPr>
        <w:t xml:space="preserve"> бюджет сельсовета за 20</w:t>
      </w:r>
      <w:r>
        <w:rPr>
          <w:sz w:val="28"/>
          <w:szCs w:val="28"/>
        </w:rPr>
        <w:t>21</w:t>
      </w:r>
      <w:r w:rsidRPr="001F48B2">
        <w:rPr>
          <w:sz w:val="28"/>
          <w:szCs w:val="28"/>
        </w:rPr>
        <w:t> год исполнен</w:t>
      </w:r>
      <w:r>
        <w:rPr>
          <w:sz w:val="28"/>
          <w:szCs w:val="28"/>
        </w:rPr>
        <w:t xml:space="preserve"> </w:t>
      </w:r>
      <w:r w:rsidRPr="001F48B2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на </w:t>
      </w:r>
      <w:r w:rsidR="00ED7E2E">
        <w:rPr>
          <w:sz w:val="28"/>
          <w:szCs w:val="28"/>
        </w:rPr>
        <w:t>85,7</w:t>
      </w:r>
      <w:r>
        <w:rPr>
          <w:sz w:val="28"/>
          <w:szCs w:val="28"/>
        </w:rPr>
        <w:t xml:space="preserve"> %, </w:t>
      </w:r>
      <w:r w:rsidRPr="00424A2C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 xml:space="preserve">на </w:t>
      </w:r>
      <w:r w:rsidR="00ED7E2E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ED7E2E">
        <w:rPr>
          <w:sz w:val="28"/>
          <w:szCs w:val="28"/>
        </w:rPr>
        <w:t>5</w:t>
      </w:r>
      <w:r>
        <w:rPr>
          <w:sz w:val="28"/>
          <w:szCs w:val="28"/>
        </w:rPr>
        <w:t xml:space="preserve"> % </w:t>
      </w:r>
      <w:r w:rsidRPr="00424A2C">
        <w:rPr>
          <w:sz w:val="28"/>
          <w:szCs w:val="28"/>
        </w:rPr>
        <w:t>от планируемых бюджетных назначений</w:t>
      </w:r>
      <w:r>
        <w:rPr>
          <w:sz w:val="28"/>
          <w:szCs w:val="28"/>
        </w:rPr>
        <w:t xml:space="preserve"> </w:t>
      </w:r>
      <w:r w:rsidRPr="00424A2C">
        <w:rPr>
          <w:sz w:val="28"/>
          <w:szCs w:val="28"/>
        </w:rPr>
        <w:t xml:space="preserve">с </w:t>
      </w:r>
      <w:r w:rsidR="00ED7E2E">
        <w:rPr>
          <w:sz w:val="28"/>
          <w:szCs w:val="28"/>
        </w:rPr>
        <w:t>де</w:t>
      </w:r>
      <w:r w:rsidRPr="00424A2C">
        <w:rPr>
          <w:sz w:val="28"/>
          <w:szCs w:val="28"/>
        </w:rPr>
        <w:t xml:space="preserve">фицитом в сумме </w:t>
      </w:r>
      <w:r w:rsidR="00ED7E2E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424A2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 рублей.</w:t>
      </w:r>
    </w:p>
    <w:p w:rsidR="000B601A" w:rsidRPr="008927E7" w:rsidRDefault="00FC2576" w:rsidP="00074A49">
      <w:pPr>
        <w:pStyle w:val="ConsNonforma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01A">
        <w:rPr>
          <w:rFonts w:ascii="Times New Roman" w:hAnsi="Times New Roman" w:cs="Times New Roman"/>
          <w:sz w:val="28"/>
          <w:szCs w:val="28"/>
        </w:rPr>
        <w:t xml:space="preserve">При проведении внешней проверки бюджетной отчетности администрации </w:t>
      </w:r>
      <w:r w:rsidR="004A0699">
        <w:rPr>
          <w:rFonts w:ascii="Times New Roman" w:hAnsi="Times New Roman" w:cs="Times New Roman"/>
          <w:sz w:val="28"/>
          <w:szCs w:val="28"/>
        </w:rPr>
        <w:t>Новочернорече</w:t>
      </w:r>
      <w:r w:rsidR="00B21738" w:rsidRPr="000B601A">
        <w:rPr>
          <w:rFonts w:ascii="Times New Roman" w:hAnsi="Times New Roman" w:cs="Times New Roman"/>
          <w:sz w:val="28"/>
          <w:szCs w:val="28"/>
        </w:rPr>
        <w:t>нского</w:t>
      </w:r>
      <w:r w:rsidRPr="000B601A">
        <w:rPr>
          <w:rFonts w:ascii="Times New Roman" w:hAnsi="Times New Roman" w:cs="Times New Roman"/>
          <w:sz w:val="28"/>
          <w:szCs w:val="28"/>
        </w:rPr>
        <w:t xml:space="preserve"> сельсовета за 20</w:t>
      </w:r>
      <w:r w:rsidR="00436FCA" w:rsidRPr="000B601A">
        <w:rPr>
          <w:rFonts w:ascii="Times New Roman" w:hAnsi="Times New Roman" w:cs="Times New Roman"/>
          <w:sz w:val="28"/>
          <w:szCs w:val="28"/>
        </w:rPr>
        <w:t>2</w:t>
      </w:r>
      <w:r w:rsidR="004B493B">
        <w:rPr>
          <w:rFonts w:ascii="Times New Roman" w:hAnsi="Times New Roman" w:cs="Times New Roman"/>
          <w:sz w:val="28"/>
          <w:szCs w:val="28"/>
        </w:rPr>
        <w:t>1</w:t>
      </w:r>
      <w:r w:rsidRPr="000B60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0B601A" w:rsidRPr="00184546">
        <w:rPr>
          <w:rFonts w:ascii="Times New Roman" w:hAnsi="Times New Roman" w:cs="Times New Roman"/>
          <w:sz w:val="28"/>
          <w:szCs w:val="28"/>
        </w:rPr>
        <w:t>фактов недостоверных отчетных данных, искажения годовой бюджетной отчетности, осуществления расходов с превышением бюджетных ассигнований не установлено.</w:t>
      </w:r>
      <w:r w:rsidR="000B601A" w:rsidRPr="00342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32" w:rsidRDefault="001B6F01" w:rsidP="00074A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67C">
        <w:rPr>
          <w:sz w:val="28"/>
          <w:szCs w:val="28"/>
        </w:rPr>
        <w:t>Анализ Отчета об исполнении бюджета за 20</w:t>
      </w:r>
      <w:r w:rsidR="000B601A">
        <w:rPr>
          <w:sz w:val="28"/>
          <w:szCs w:val="28"/>
        </w:rPr>
        <w:t>2</w:t>
      </w:r>
      <w:r w:rsidR="004B493B">
        <w:rPr>
          <w:sz w:val="28"/>
          <w:szCs w:val="28"/>
        </w:rPr>
        <w:t>1</w:t>
      </w:r>
      <w:r w:rsidRPr="0066467C">
        <w:rPr>
          <w:sz w:val="28"/>
          <w:szCs w:val="28"/>
        </w:rPr>
        <w:t xml:space="preserve"> год </w:t>
      </w:r>
      <w:r w:rsidR="004A0699">
        <w:rPr>
          <w:sz w:val="28"/>
          <w:szCs w:val="28"/>
        </w:rPr>
        <w:t>Новочернорече</w:t>
      </w:r>
      <w:r w:rsidR="00FD01EA">
        <w:rPr>
          <w:sz w:val="28"/>
          <w:szCs w:val="28"/>
        </w:rPr>
        <w:t>н</w:t>
      </w:r>
      <w:r>
        <w:rPr>
          <w:sz w:val="28"/>
          <w:szCs w:val="28"/>
        </w:rPr>
        <w:t xml:space="preserve">ским </w:t>
      </w:r>
      <w:r w:rsidRPr="0066467C">
        <w:rPr>
          <w:sz w:val="28"/>
          <w:szCs w:val="28"/>
        </w:rPr>
        <w:t xml:space="preserve">сельсоветом показал, что </w:t>
      </w:r>
      <w:r w:rsidR="00290362">
        <w:rPr>
          <w:sz w:val="28"/>
          <w:szCs w:val="28"/>
        </w:rPr>
        <w:t xml:space="preserve">плановые </w:t>
      </w:r>
      <w:r w:rsidR="00950F5D">
        <w:rPr>
          <w:sz w:val="28"/>
          <w:szCs w:val="28"/>
        </w:rPr>
        <w:t>показатели</w:t>
      </w:r>
      <w:r w:rsidRPr="0066467C">
        <w:rPr>
          <w:sz w:val="28"/>
          <w:szCs w:val="28"/>
        </w:rPr>
        <w:t xml:space="preserve"> бюджета 20</w:t>
      </w:r>
      <w:r w:rsidR="000B601A">
        <w:rPr>
          <w:sz w:val="28"/>
          <w:szCs w:val="28"/>
        </w:rPr>
        <w:t>2</w:t>
      </w:r>
      <w:r w:rsidR="004B493B">
        <w:rPr>
          <w:sz w:val="28"/>
          <w:szCs w:val="28"/>
        </w:rPr>
        <w:t>1</w:t>
      </w:r>
      <w:r w:rsidRPr="0066467C">
        <w:rPr>
          <w:sz w:val="28"/>
          <w:szCs w:val="28"/>
        </w:rPr>
        <w:t xml:space="preserve"> года</w:t>
      </w:r>
      <w:r w:rsidR="00117CF9">
        <w:rPr>
          <w:sz w:val="28"/>
          <w:szCs w:val="28"/>
        </w:rPr>
        <w:t>,</w:t>
      </w:r>
      <w:r w:rsidRPr="0066467C">
        <w:rPr>
          <w:sz w:val="28"/>
          <w:szCs w:val="28"/>
        </w:rPr>
        <w:t xml:space="preserve"> </w:t>
      </w:r>
      <w:r w:rsidR="00290362">
        <w:rPr>
          <w:sz w:val="28"/>
          <w:szCs w:val="28"/>
        </w:rPr>
        <w:t xml:space="preserve">указанные в </w:t>
      </w:r>
      <w:r w:rsidR="003420ED">
        <w:rPr>
          <w:sz w:val="28"/>
          <w:szCs w:val="28"/>
        </w:rPr>
        <w:t>п</w:t>
      </w:r>
      <w:r w:rsidR="00290362">
        <w:rPr>
          <w:sz w:val="28"/>
          <w:szCs w:val="28"/>
        </w:rPr>
        <w:t>риложени</w:t>
      </w:r>
      <w:r w:rsidR="00DF060F">
        <w:rPr>
          <w:sz w:val="28"/>
          <w:szCs w:val="28"/>
        </w:rPr>
        <w:t>ях</w:t>
      </w:r>
      <w:r w:rsidR="00290362">
        <w:rPr>
          <w:sz w:val="28"/>
          <w:szCs w:val="28"/>
        </w:rPr>
        <w:t xml:space="preserve"> к проекту решения «Об исполнении бюджета </w:t>
      </w:r>
      <w:r w:rsidR="004A0699">
        <w:rPr>
          <w:sz w:val="28"/>
          <w:szCs w:val="28"/>
        </w:rPr>
        <w:t>Новочернорече</w:t>
      </w:r>
      <w:r w:rsidR="00177AF0">
        <w:rPr>
          <w:sz w:val="28"/>
          <w:szCs w:val="28"/>
        </w:rPr>
        <w:t xml:space="preserve">нского сельсовета </w:t>
      </w:r>
      <w:r w:rsidR="00290362">
        <w:rPr>
          <w:sz w:val="28"/>
          <w:szCs w:val="28"/>
        </w:rPr>
        <w:t>за 20</w:t>
      </w:r>
      <w:r w:rsidR="000B601A">
        <w:rPr>
          <w:sz w:val="28"/>
          <w:szCs w:val="28"/>
        </w:rPr>
        <w:t>2</w:t>
      </w:r>
      <w:r w:rsidR="00117CF9">
        <w:rPr>
          <w:sz w:val="28"/>
          <w:szCs w:val="28"/>
        </w:rPr>
        <w:t>1</w:t>
      </w:r>
      <w:r w:rsidR="00290362">
        <w:rPr>
          <w:sz w:val="28"/>
          <w:szCs w:val="28"/>
        </w:rPr>
        <w:t xml:space="preserve"> год» соответствуют параметрам последнего уточнения бюджета сельсовета.</w:t>
      </w:r>
      <w:r w:rsidR="000B601A">
        <w:rPr>
          <w:sz w:val="28"/>
          <w:szCs w:val="28"/>
        </w:rPr>
        <w:t xml:space="preserve"> </w:t>
      </w:r>
      <w:r w:rsidR="00074A49">
        <w:rPr>
          <w:sz w:val="28"/>
          <w:szCs w:val="28"/>
        </w:rPr>
        <w:t>Структура о</w:t>
      </w:r>
      <w:r w:rsidR="00074A49" w:rsidRPr="001821BB">
        <w:rPr>
          <w:sz w:val="28"/>
          <w:szCs w:val="28"/>
        </w:rPr>
        <w:t>тчет</w:t>
      </w:r>
      <w:r w:rsidR="00074A49">
        <w:rPr>
          <w:sz w:val="28"/>
          <w:szCs w:val="28"/>
        </w:rPr>
        <w:t>а</w:t>
      </w:r>
      <w:r w:rsidR="00074A49" w:rsidRPr="001821BB">
        <w:rPr>
          <w:sz w:val="28"/>
          <w:szCs w:val="28"/>
        </w:rPr>
        <w:t xml:space="preserve"> об исполнении бюджета</w:t>
      </w:r>
      <w:r w:rsidR="00074A49">
        <w:rPr>
          <w:sz w:val="28"/>
          <w:szCs w:val="28"/>
        </w:rPr>
        <w:t xml:space="preserve"> </w:t>
      </w:r>
      <w:r w:rsidR="00117CF9">
        <w:rPr>
          <w:sz w:val="28"/>
          <w:szCs w:val="28"/>
        </w:rPr>
        <w:t>с</w:t>
      </w:r>
      <w:r w:rsidR="00074A49">
        <w:rPr>
          <w:sz w:val="28"/>
          <w:szCs w:val="28"/>
        </w:rPr>
        <w:t xml:space="preserve">оответствует </w:t>
      </w:r>
      <w:r w:rsidR="00074A49" w:rsidRPr="001821BB">
        <w:rPr>
          <w:sz w:val="28"/>
          <w:szCs w:val="28"/>
        </w:rPr>
        <w:t>решению представительного органа о местном бюджете на отчетный год, включая приложения.</w:t>
      </w:r>
      <w:r w:rsidR="003420ED">
        <w:rPr>
          <w:sz w:val="28"/>
          <w:szCs w:val="28"/>
        </w:rPr>
        <w:t xml:space="preserve"> Содержание проекта решения, включая приложения, содержит все показатели, предусмотренные </w:t>
      </w:r>
      <w:r w:rsidR="003420ED" w:rsidRPr="00DA2A10">
        <w:rPr>
          <w:sz w:val="28"/>
          <w:szCs w:val="28"/>
        </w:rPr>
        <w:t>ст. 264.6 Бюджетного кодекса РФ</w:t>
      </w:r>
      <w:r w:rsidR="003420ED">
        <w:rPr>
          <w:sz w:val="28"/>
          <w:szCs w:val="28"/>
        </w:rPr>
        <w:t>.</w:t>
      </w:r>
    </w:p>
    <w:p w:rsidR="00FC2576" w:rsidRDefault="00FC2576" w:rsidP="00074A49">
      <w:pPr>
        <w:ind w:firstLine="540"/>
        <w:jc w:val="both"/>
        <w:rPr>
          <w:sz w:val="28"/>
          <w:szCs w:val="28"/>
        </w:rPr>
      </w:pPr>
    </w:p>
    <w:p w:rsidR="001B6F01" w:rsidRPr="00876A80" w:rsidRDefault="001B6F01" w:rsidP="00074A49">
      <w:pPr>
        <w:ind w:firstLine="540"/>
        <w:jc w:val="both"/>
        <w:rPr>
          <w:sz w:val="28"/>
          <w:szCs w:val="28"/>
        </w:rPr>
      </w:pPr>
    </w:p>
    <w:p w:rsidR="00F35C38" w:rsidRPr="000B601A" w:rsidRDefault="00F35C38" w:rsidP="00074A49">
      <w:pPr>
        <w:ind w:firstLine="540"/>
        <w:jc w:val="both"/>
        <w:outlineLvl w:val="0"/>
        <w:rPr>
          <w:b/>
          <w:sz w:val="28"/>
          <w:szCs w:val="28"/>
          <w:u w:val="single"/>
        </w:rPr>
      </w:pPr>
      <w:r w:rsidRPr="000B601A">
        <w:rPr>
          <w:b/>
          <w:sz w:val="28"/>
          <w:szCs w:val="28"/>
          <w:u w:val="single"/>
        </w:rPr>
        <w:t>Предложения:</w:t>
      </w:r>
    </w:p>
    <w:p w:rsidR="00283353" w:rsidRPr="00283353" w:rsidRDefault="00283353" w:rsidP="00074A49">
      <w:pPr>
        <w:ind w:firstLine="720"/>
        <w:jc w:val="both"/>
        <w:rPr>
          <w:sz w:val="28"/>
          <w:szCs w:val="28"/>
          <w:u w:val="single"/>
        </w:rPr>
      </w:pPr>
      <w:r w:rsidRPr="00283353">
        <w:rPr>
          <w:sz w:val="28"/>
          <w:szCs w:val="28"/>
          <w:u w:val="single"/>
        </w:rPr>
        <w:t xml:space="preserve">Администрации </w:t>
      </w:r>
      <w:r w:rsidR="004A0699">
        <w:rPr>
          <w:sz w:val="28"/>
          <w:szCs w:val="28"/>
          <w:u w:val="single"/>
        </w:rPr>
        <w:t>Новочернорече</w:t>
      </w:r>
      <w:r w:rsidR="00B21738">
        <w:rPr>
          <w:sz w:val="28"/>
          <w:szCs w:val="28"/>
          <w:u w:val="single"/>
        </w:rPr>
        <w:t>нского</w:t>
      </w:r>
      <w:r w:rsidRPr="00283353">
        <w:rPr>
          <w:sz w:val="28"/>
          <w:szCs w:val="28"/>
          <w:u w:val="single"/>
        </w:rPr>
        <w:t xml:space="preserve"> сельсовета</w:t>
      </w:r>
    </w:p>
    <w:p w:rsidR="00283353" w:rsidRDefault="00283353" w:rsidP="00074A49">
      <w:pPr>
        <w:pStyle w:val="af0"/>
        <w:numPr>
          <w:ilvl w:val="0"/>
          <w:numId w:val="8"/>
        </w:numPr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проекта решения</w:t>
      </w:r>
      <w:r w:rsidRPr="005346F5">
        <w:rPr>
          <w:sz w:val="28"/>
          <w:szCs w:val="28"/>
        </w:rPr>
        <w:t xml:space="preserve"> о бюджете на очередной финансовый </w:t>
      </w:r>
      <w:r>
        <w:rPr>
          <w:sz w:val="28"/>
          <w:szCs w:val="28"/>
        </w:rPr>
        <w:t>год и плановый период и решений</w:t>
      </w:r>
      <w:r w:rsidRPr="005346F5">
        <w:rPr>
          <w:sz w:val="28"/>
          <w:szCs w:val="28"/>
        </w:rPr>
        <w:t xml:space="preserve"> по корректировкам бюджета </w:t>
      </w:r>
      <w:r>
        <w:rPr>
          <w:sz w:val="28"/>
          <w:szCs w:val="28"/>
        </w:rPr>
        <w:t>руководствоваться требованиями</w:t>
      </w:r>
      <w:r w:rsidRPr="005346F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и Положением о бюджетном процессе</w:t>
      </w:r>
      <w:r w:rsidRPr="005346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3353" w:rsidRPr="005346F5" w:rsidRDefault="00283353" w:rsidP="00074A49">
      <w:pPr>
        <w:pStyle w:val="af0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годовой отчетности соблюдать требования Инструкции 191н.</w:t>
      </w:r>
    </w:p>
    <w:p w:rsidR="00283353" w:rsidRPr="001A33EA" w:rsidRDefault="00283353" w:rsidP="00074A49">
      <w:pPr>
        <w:pStyle w:val="af3"/>
        <w:numPr>
          <w:ilvl w:val="0"/>
          <w:numId w:val="8"/>
        </w:numPr>
        <w:ind w:left="0" w:firstLine="585"/>
        <w:jc w:val="both"/>
        <w:rPr>
          <w:color w:val="000000"/>
          <w:sz w:val="28"/>
          <w:szCs w:val="28"/>
        </w:rPr>
      </w:pPr>
      <w:r w:rsidRPr="001A33EA">
        <w:rPr>
          <w:color w:val="000000"/>
          <w:sz w:val="28"/>
          <w:szCs w:val="28"/>
        </w:rPr>
        <w:t>Устранить нарушения и замечания, указанные в данном заключении. Неустранимые нарушения принять к сведению для недопущения в дальнейшей работе.</w:t>
      </w:r>
    </w:p>
    <w:p w:rsidR="00283353" w:rsidRPr="00F5473D" w:rsidRDefault="004A0699" w:rsidP="00074A49">
      <w:pPr>
        <w:ind w:firstLine="567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Новочернорече</w:t>
      </w:r>
      <w:r w:rsidR="00FD01EA">
        <w:rPr>
          <w:sz w:val="28"/>
          <w:szCs w:val="28"/>
          <w:u w:val="single"/>
        </w:rPr>
        <w:t>н</w:t>
      </w:r>
      <w:r w:rsidR="00283353" w:rsidRPr="00F5473D">
        <w:rPr>
          <w:sz w:val="28"/>
          <w:szCs w:val="28"/>
          <w:u w:val="single"/>
        </w:rPr>
        <w:t>скому сел</w:t>
      </w:r>
      <w:r w:rsidR="00283353">
        <w:rPr>
          <w:sz w:val="28"/>
          <w:szCs w:val="28"/>
          <w:u w:val="single"/>
        </w:rPr>
        <w:t>ьс</w:t>
      </w:r>
      <w:r w:rsidR="00283353" w:rsidRPr="00F5473D">
        <w:rPr>
          <w:sz w:val="28"/>
          <w:szCs w:val="28"/>
          <w:u w:val="single"/>
        </w:rPr>
        <w:t>кому Совету депутатов</w:t>
      </w:r>
    </w:p>
    <w:p w:rsidR="00283353" w:rsidRDefault="00283353" w:rsidP="00074A49">
      <w:pPr>
        <w:numPr>
          <w:ilvl w:val="0"/>
          <w:numId w:val="7"/>
        </w:numPr>
        <w:ind w:left="0" w:firstLine="578"/>
        <w:jc w:val="both"/>
        <w:rPr>
          <w:sz w:val="28"/>
          <w:szCs w:val="28"/>
        </w:rPr>
      </w:pPr>
      <w:r w:rsidRPr="00734F8E">
        <w:rPr>
          <w:sz w:val="28"/>
          <w:szCs w:val="28"/>
        </w:rPr>
        <w:t xml:space="preserve">Анализ Отчета об исполнении бюджета </w:t>
      </w:r>
      <w:r w:rsidR="004A0699">
        <w:rPr>
          <w:sz w:val="28"/>
          <w:szCs w:val="28"/>
        </w:rPr>
        <w:t>Новочернорече</w:t>
      </w:r>
      <w:r w:rsidR="00B21738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сельсовета </w:t>
      </w:r>
      <w:r w:rsidRPr="00734F8E">
        <w:rPr>
          <w:sz w:val="28"/>
          <w:szCs w:val="28"/>
        </w:rPr>
        <w:t>за 20</w:t>
      </w:r>
      <w:r w:rsidR="00074A49">
        <w:rPr>
          <w:sz w:val="28"/>
          <w:szCs w:val="28"/>
        </w:rPr>
        <w:t>2</w:t>
      </w:r>
      <w:r w:rsidR="003420ED">
        <w:rPr>
          <w:sz w:val="28"/>
          <w:szCs w:val="28"/>
        </w:rPr>
        <w:t>1</w:t>
      </w:r>
      <w:r w:rsidRPr="00734F8E">
        <w:rPr>
          <w:sz w:val="28"/>
          <w:szCs w:val="28"/>
        </w:rPr>
        <w:t xml:space="preserve"> год показал, что основные параметры бюд</w:t>
      </w:r>
      <w:r>
        <w:rPr>
          <w:sz w:val="28"/>
          <w:szCs w:val="28"/>
        </w:rPr>
        <w:t>жета 20</w:t>
      </w:r>
      <w:r w:rsidR="00074A49">
        <w:rPr>
          <w:sz w:val="28"/>
          <w:szCs w:val="28"/>
        </w:rPr>
        <w:t>2</w:t>
      </w:r>
      <w:r w:rsidR="003420ED">
        <w:rPr>
          <w:sz w:val="28"/>
          <w:szCs w:val="28"/>
        </w:rPr>
        <w:t>1</w:t>
      </w:r>
      <w:r w:rsidRPr="00734F8E">
        <w:rPr>
          <w:sz w:val="28"/>
          <w:szCs w:val="28"/>
        </w:rPr>
        <w:t xml:space="preserve"> года выполнены. </w:t>
      </w:r>
    </w:p>
    <w:p w:rsidR="0066467C" w:rsidRPr="0066467C" w:rsidRDefault="00283353" w:rsidP="00074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4A49">
        <w:rPr>
          <w:sz w:val="28"/>
          <w:szCs w:val="28"/>
        </w:rPr>
        <w:t>Контрольно-счетный орган</w:t>
      </w:r>
      <w:r w:rsidR="0066467C" w:rsidRPr="0066467C">
        <w:rPr>
          <w:sz w:val="28"/>
          <w:szCs w:val="28"/>
        </w:rPr>
        <w:t xml:space="preserve"> Козульского района предлагает проект решения "Об исполнении бюджета </w:t>
      </w:r>
      <w:r w:rsidR="004A0699">
        <w:rPr>
          <w:sz w:val="28"/>
          <w:szCs w:val="28"/>
        </w:rPr>
        <w:t>Новочернорече</w:t>
      </w:r>
      <w:r w:rsidR="00FD01EA">
        <w:rPr>
          <w:sz w:val="28"/>
          <w:szCs w:val="28"/>
        </w:rPr>
        <w:t>н</w:t>
      </w:r>
      <w:r w:rsidR="00DA2A10">
        <w:rPr>
          <w:sz w:val="28"/>
          <w:szCs w:val="28"/>
        </w:rPr>
        <w:t>ск</w:t>
      </w:r>
      <w:r w:rsidR="00177AF0">
        <w:rPr>
          <w:sz w:val="28"/>
          <w:szCs w:val="28"/>
        </w:rPr>
        <w:t>ого</w:t>
      </w:r>
      <w:r w:rsidR="00DA2A10">
        <w:rPr>
          <w:sz w:val="28"/>
          <w:szCs w:val="28"/>
        </w:rPr>
        <w:t xml:space="preserve"> сельсовет</w:t>
      </w:r>
      <w:r w:rsidR="00177AF0">
        <w:rPr>
          <w:sz w:val="28"/>
          <w:szCs w:val="28"/>
        </w:rPr>
        <w:t>а</w:t>
      </w:r>
      <w:r w:rsidR="00DA2A10" w:rsidRPr="007E6C0A">
        <w:rPr>
          <w:sz w:val="28"/>
          <w:szCs w:val="28"/>
        </w:rPr>
        <w:t xml:space="preserve"> за 20</w:t>
      </w:r>
      <w:r w:rsidR="00074A49">
        <w:rPr>
          <w:sz w:val="28"/>
          <w:szCs w:val="28"/>
        </w:rPr>
        <w:t>2</w:t>
      </w:r>
      <w:r w:rsidR="007D3BB9">
        <w:rPr>
          <w:sz w:val="28"/>
          <w:szCs w:val="28"/>
        </w:rPr>
        <w:t>1</w:t>
      </w:r>
      <w:r w:rsidR="00DA2A10" w:rsidRPr="007E6C0A">
        <w:rPr>
          <w:sz w:val="28"/>
          <w:szCs w:val="28"/>
        </w:rPr>
        <w:t xml:space="preserve"> год</w:t>
      </w:r>
      <w:r w:rsidR="0066467C" w:rsidRPr="0066467C">
        <w:rPr>
          <w:sz w:val="28"/>
          <w:szCs w:val="28"/>
        </w:rPr>
        <w:t>" принять к утверждению.</w:t>
      </w:r>
    </w:p>
    <w:p w:rsidR="00734F8E" w:rsidRDefault="00734F8E" w:rsidP="00074A49">
      <w:pPr>
        <w:ind w:firstLine="540"/>
        <w:jc w:val="both"/>
        <w:rPr>
          <w:sz w:val="28"/>
          <w:szCs w:val="28"/>
        </w:rPr>
      </w:pPr>
    </w:p>
    <w:p w:rsidR="00734F8E" w:rsidRDefault="00734F8E" w:rsidP="00074A49">
      <w:pPr>
        <w:ind w:firstLine="540"/>
        <w:jc w:val="both"/>
        <w:rPr>
          <w:color w:val="000000"/>
          <w:sz w:val="28"/>
          <w:szCs w:val="28"/>
        </w:rPr>
      </w:pPr>
    </w:p>
    <w:p w:rsidR="00F35C38" w:rsidRPr="00AD5F54" w:rsidRDefault="002C67D3" w:rsidP="00074A49">
      <w:pPr>
        <w:pStyle w:val="a4"/>
        <w:spacing w:before="0" w:beforeAutospacing="0" w:after="0" w:afterAutospacing="0"/>
        <w:jc w:val="both"/>
        <w:rPr>
          <w:color w:val="365F91"/>
          <w:sz w:val="28"/>
          <w:szCs w:val="28"/>
          <w:u w:val="single"/>
        </w:rPr>
      </w:pPr>
      <w:r w:rsidRPr="000F27F3">
        <w:rPr>
          <w:sz w:val="28"/>
          <w:szCs w:val="28"/>
        </w:rPr>
        <w:t xml:space="preserve">Председатель </w:t>
      </w:r>
      <w:r w:rsidR="00074A49">
        <w:rPr>
          <w:sz w:val="28"/>
          <w:szCs w:val="28"/>
        </w:rPr>
        <w:t xml:space="preserve">КСО </w:t>
      </w:r>
      <w:r w:rsidRPr="00AD5F54">
        <w:rPr>
          <w:sz w:val="28"/>
          <w:szCs w:val="28"/>
        </w:rPr>
        <w:t>Козульского района</w:t>
      </w:r>
      <w:r w:rsidR="009472E1">
        <w:rPr>
          <w:sz w:val="28"/>
          <w:szCs w:val="28"/>
        </w:rPr>
        <w:t xml:space="preserve">                    </w:t>
      </w:r>
      <w:r w:rsidR="00DF060F">
        <w:rPr>
          <w:sz w:val="28"/>
          <w:szCs w:val="28"/>
        </w:rPr>
        <w:t xml:space="preserve">      </w:t>
      </w:r>
      <w:r w:rsidR="009472E1">
        <w:rPr>
          <w:sz w:val="28"/>
          <w:szCs w:val="28"/>
        </w:rPr>
        <w:t xml:space="preserve">  </w:t>
      </w:r>
      <w:r w:rsidR="000F27F3" w:rsidRPr="00AD5F54">
        <w:rPr>
          <w:sz w:val="28"/>
          <w:szCs w:val="28"/>
        </w:rPr>
        <w:t xml:space="preserve">           </w:t>
      </w:r>
      <w:r w:rsidR="00DF060F">
        <w:rPr>
          <w:sz w:val="28"/>
          <w:szCs w:val="28"/>
        </w:rPr>
        <w:t>С</w:t>
      </w:r>
      <w:r w:rsidRPr="00AD5F54">
        <w:rPr>
          <w:sz w:val="28"/>
          <w:szCs w:val="28"/>
        </w:rPr>
        <w:t>.</w:t>
      </w:r>
      <w:r w:rsidR="00DF060F">
        <w:rPr>
          <w:sz w:val="28"/>
          <w:szCs w:val="28"/>
        </w:rPr>
        <w:t>Б</w:t>
      </w:r>
      <w:r w:rsidRPr="00AD5F54">
        <w:rPr>
          <w:sz w:val="28"/>
          <w:szCs w:val="28"/>
        </w:rPr>
        <w:t xml:space="preserve">. </w:t>
      </w:r>
      <w:r w:rsidR="00DF060F">
        <w:rPr>
          <w:sz w:val="28"/>
          <w:szCs w:val="28"/>
        </w:rPr>
        <w:t>Мит</w:t>
      </w:r>
      <w:r w:rsidRPr="00AD5F54">
        <w:rPr>
          <w:sz w:val="28"/>
          <w:szCs w:val="28"/>
        </w:rPr>
        <w:t>е</w:t>
      </w:r>
      <w:r w:rsidR="00DF060F">
        <w:rPr>
          <w:sz w:val="28"/>
          <w:szCs w:val="28"/>
        </w:rPr>
        <w:t>льштет</w:t>
      </w:r>
    </w:p>
    <w:sectPr w:rsidR="00F35C38" w:rsidRPr="00AD5F54" w:rsidSect="00437EF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3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7A" w:rsidRDefault="002D4E7A">
      <w:r>
        <w:separator/>
      </w:r>
    </w:p>
  </w:endnote>
  <w:endnote w:type="continuationSeparator" w:id="0">
    <w:p w:rsidR="002D4E7A" w:rsidRDefault="002D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80" w:rsidRDefault="00823C80" w:rsidP="009472E1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3C80" w:rsidRDefault="00823C80" w:rsidP="009472E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80" w:rsidRDefault="00823C80" w:rsidP="009472E1">
    <w:pPr>
      <w:pStyle w:val="a7"/>
      <w:framePr w:wrap="around" w:vAnchor="text" w:hAnchor="margin" w:y="1"/>
      <w:ind w:right="360"/>
      <w:rPr>
        <w:rStyle w:val="a8"/>
      </w:rPr>
    </w:pPr>
  </w:p>
  <w:p w:rsidR="00823C80" w:rsidRDefault="00823C80" w:rsidP="009472E1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7A" w:rsidRDefault="002D4E7A">
      <w:r>
        <w:separator/>
      </w:r>
    </w:p>
  </w:footnote>
  <w:footnote w:type="continuationSeparator" w:id="0">
    <w:p w:rsidR="002D4E7A" w:rsidRDefault="002D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80" w:rsidRDefault="00823C80" w:rsidP="009472E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3C80" w:rsidRDefault="00823C80" w:rsidP="009472E1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80" w:rsidRDefault="00823C80" w:rsidP="00275B6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0B66">
      <w:rPr>
        <w:rStyle w:val="a8"/>
        <w:noProof/>
      </w:rPr>
      <w:t>2</w:t>
    </w:r>
    <w:r>
      <w:rPr>
        <w:rStyle w:val="a8"/>
      </w:rPr>
      <w:fldChar w:fldCharType="end"/>
    </w:r>
  </w:p>
  <w:p w:rsidR="00823C80" w:rsidRDefault="00823C80" w:rsidP="009472E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 w15:restartNumberingAfterBreak="0">
    <w:nsid w:val="0F8F1B45"/>
    <w:multiLevelType w:val="singleLevel"/>
    <w:tmpl w:val="6962629A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14635882"/>
    <w:multiLevelType w:val="hybridMultilevel"/>
    <w:tmpl w:val="76D0A092"/>
    <w:lvl w:ilvl="0" w:tplc="EAC2D5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680741"/>
    <w:multiLevelType w:val="singleLevel"/>
    <w:tmpl w:val="F7344D24"/>
    <w:lvl w:ilvl="0">
      <w:start w:val="7"/>
      <w:numFmt w:val="decimal"/>
      <w:lvlText w:val="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1C4370"/>
    <w:multiLevelType w:val="multilevel"/>
    <w:tmpl w:val="45D44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 w15:restartNumberingAfterBreak="0">
    <w:nsid w:val="58E22DAF"/>
    <w:multiLevelType w:val="hybridMultilevel"/>
    <w:tmpl w:val="68C4A628"/>
    <w:lvl w:ilvl="0" w:tplc="226AA5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63FD37B9"/>
    <w:multiLevelType w:val="hybridMultilevel"/>
    <w:tmpl w:val="9664DE2C"/>
    <w:lvl w:ilvl="0" w:tplc="ABE88E7C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72"/>
    <w:rsid w:val="00001C6D"/>
    <w:rsid w:val="00002418"/>
    <w:rsid w:val="00003B25"/>
    <w:rsid w:val="00006084"/>
    <w:rsid w:val="000069B7"/>
    <w:rsid w:val="00007B8C"/>
    <w:rsid w:val="00007CE6"/>
    <w:rsid w:val="000153E4"/>
    <w:rsid w:val="000155FE"/>
    <w:rsid w:val="00016226"/>
    <w:rsid w:val="00017CDA"/>
    <w:rsid w:val="00020235"/>
    <w:rsid w:val="000205DA"/>
    <w:rsid w:val="000225A9"/>
    <w:rsid w:val="000257E1"/>
    <w:rsid w:val="00026616"/>
    <w:rsid w:val="0003368D"/>
    <w:rsid w:val="000358B7"/>
    <w:rsid w:val="00042494"/>
    <w:rsid w:val="00046EE6"/>
    <w:rsid w:val="00050B3C"/>
    <w:rsid w:val="000541B2"/>
    <w:rsid w:val="00055BBA"/>
    <w:rsid w:val="00056A48"/>
    <w:rsid w:val="00061511"/>
    <w:rsid w:val="00062E21"/>
    <w:rsid w:val="00063153"/>
    <w:rsid w:val="00065296"/>
    <w:rsid w:val="00065EC0"/>
    <w:rsid w:val="00070D0F"/>
    <w:rsid w:val="00074A49"/>
    <w:rsid w:val="00074AC0"/>
    <w:rsid w:val="00076EAA"/>
    <w:rsid w:val="00086152"/>
    <w:rsid w:val="000863E3"/>
    <w:rsid w:val="0008768B"/>
    <w:rsid w:val="0008781B"/>
    <w:rsid w:val="0009046E"/>
    <w:rsid w:val="00091F42"/>
    <w:rsid w:val="00093094"/>
    <w:rsid w:val="00093EFF"/>
    <w:rsid w:val="00094CD8"/>
    <w:rsid w:val="00094D00"/>
    <w:rsid w:val="00095037"/>
    <w:rsid w:val="000953AF"/>
    <w:rsid w:val="000956F3"/>
    <w:rsid w:val="00097F33"/>
    <w:rsid w:val="000A1625"/>
    <w:rsid w:val="000A16D5"/>
    <w:rsid w:val="000A2694"/>
    <w:rsid w:val="000A5292"/>
    <w:rsid w:val="000A7ABA"/>
    <w:rsid w:val="000A7E9C"/>
    <w:rsid w:val="000B0899"/>
    <w:rsid w:val="000B1853"/>
    <w:rsid w:val="000B4613"/>
    <w:rsid w:val="000B46C2"/>
    <w:rsid w:val="000B4F6A"/>
    <w:rsid w:val="000B558D"/>
    <w:rsid w:val="000B601A"/>
    <w:rsid w:val="000B6ED4"/>
    <w:rsid w:val="000C027F"/>
    <w:rsid w:val="000C12EC"/>
    <w:rsid w:val="000C27B4"/>
    <w:rsid w:val="000C3BCA"/>
    <w:rsid w:val="000C4557"/>
    <w:rsid w:val="000C5443"/>
    <w:rsid w:val="000C571E"/>
    <w:rsid w:val="000C5A26"/>
    <w:rsid w:val="000D01CE"/>
    <w:rsid w:val="000D142E"/>
    <w:rsid w:val="000D3036"/>
    <w:rsid w:val="000D50A3"/>
    <w:rsid w:val="000D6616"/>
    <w:rsid w:val="000E2CCB"/>
    <w:rsid w:val="000E36A7"/>
    <w:rsid w:val="000E3737"/>
    <w:rsid w:val="000E3F07"/>
    <w:rsid w:val="000E548F"/>
    <w:rsid w:val="000E5F4E"/>
    <w:rsid w:val="000E7497"/>
    <w:rsid w:val="000F068B"/>
    <w:rsid w:val="000F27F3"/>
    <w:rsid w:val="000F3068"/>
    <w:rsid w:val="000F3095"/>
    <w:rsid w:val="000F32B7"/>
    <w:rsid w:val="000F532B"/>
    <w:rsid w:val="000F5B1C"/>
    <w:rsid w:val="000F5CB8"/>
    <w:rsid w:val="000F6328"/>
    <w:rsid w:val="0010041B"/>
    <w:rsid w:val="001009B8"/>
    <w:rsid w:val="00101DC7"/>
    <w:rsid w:val="00102D1B"/>
    <w:rsid w:val="0010583C"/>
    <w:rsid w:val="0010697F"/>
    <w:rsid w:val="00106A02"/>
    <w:rsid w:val="0011053F"/>
    <w:rsid w:val="00110C65"/>
    <w:rsid w:val="00111868"/>
    <w:rsid w:val="0011593E"/>
    <w:rsid w:val="00116232"/>
    <w:rsid w:val="0011777F"/>
    <w:rsid w:val="00117C4F"/>
    <w:rsid w:val="00117CF9"/>
    <w:rsid w:val="00121D5F"/>
    <w:rsid w:val="00122AA5"/>
    <w:rsid w:val="001237F0"/>
    <w:rsid w:val="00123D43"/>
    <w:rsid w:val="001271AF"/>
    <w:rsid w:val="00130380"/>
    <w:rsid w:val="00130D30"/>
    <w:rsid w:val="00131583"/>
    <w:rsid w:val="00131703"/>
    <w:rsid w:val="00132DDF"/>
    <w:rsid w:val="00136C70"/>
    <w:rsid w:val="001372CA"/>
    <w:rsid w:val="00137A24"/>
    <w:rsid w:val="001404B2"/>
    <w:rsid w:val="001414A1"/>
    <w:rsid w:val="00142A92"/>
    <w:rsid w:val="00144145"/>
    <w:rsid w:val="00145FCA"/>
    <w:rsid w:val="0014644E"/>
    <w:rsid w:val="0014717E"/>
    <w:rsid w:val="001508A9"/>
    <w:rsid w:val="00151048"/>
    <w:rsid w:val="00151BD7"/>
    <w:rsid w:val="00151E33"/>
    <w:rsid w:val="00154180"/>
    <w:rsid w:val="00154CF1"/>
    <w:rsid w:val="00156C34"/>
    <w:rsid w:val="001609CA"/>
    <w:rsid w:val="001627E7"/>
    <w:rsid w:val="001635BD"/>
    <w:rsid w:val="00164E34"/>
    <w:rsid w:val="00166018"/>
    <w:rsid w:val="001661BD"/>
    <w:rsid w:val="001664D6"/>
    <w:rsid w:val="0016673C"/>
    <w:rsid w:val="00170B15"/>
    <w:rsid w:val="00170CB4"/>
    <w:rsid w:val="0017241C"/>
    <w:rsid w:val="00172D55"/>
    <w:rsid w:val="00172F45"/>
    <w:rsid w:val="00173E88"/>
    <w:rsid w:val="00174B91"/>
    <w:rsid w:val="00174D72"/>
    <w:rsid w:val="00177424"/>
    <w:rsid w:val="00177AF0"/>
    <w:rsid w:val="00180151"/>
    <w:rsid w:val="001807CA"/>
    <w:rsid w:val="00187F9D"/>
    <w:rsid w:val="001905DC"/>
    <w:rsid w:val="00192C9C"/>
    <w:rsid w:val="001952EB"/>
    <w:rsid w:val="00195A6E"/>
    <w:rsid w:val="00197F1F"/>
    <w:rsid w:val="001A08C6"/>
    <w:rsid w:val="001A14E4"/>
    <w:rsid w:val="001A1FFE"/>
    <w:rsid w:val="001A41B1"/>
    <w:rsid w:val="001A65D9"/>
    <w:rsid w:val="001B042A"/>
    <w:rsid w:val="001B15AD"/>
    <w:rsid w:val="001B5245"/>
    <w:rsid w:val="001B5463"/>
    <w:rsid w:val="001B6F01"/>
    <w:rsid w:val="001B7311"/>
    <w:rsid w:val="001C3DF1"/>
    <w:rsid w:val="001C4C25"/>
    <w:rsid w:val="001C5254"/>
    <w:rsid w:val="001C6957"/>
    <w:rsid w:val="001C7B43"/>
    <w:rsid w:val="001C7E15"/>
    <w:rsid w:val="001D0E9D"/>
    <w:rsid w:val="001D0F57"/>
    <w:rsid w:val="001D2B13"/>
    <w:rsid w:val="001D31D9"/>
    <w:rsid w:val="001D3F72"/>
    <w:rsid w:val="001D549A"/>
    <w:rsid w:val="001D5F78"/>
    <w:rsid w:val="001D7619"/>
    <w:rsid w:val="001D7661"/>
    <w:rsid w:val="001E20CF"/>
    <w:rsid w:val="001E236F"/>
    <w:rsid w:val="001E2383"/>
    <w:rsid w:val="001E3418"/>
    <w:rsid w:val="001E5AA8"/>
    <w:rsid w:val="001E6655"/>
    <w:rsid w:val="001E76AD"/>
    <w:rsid w:val="001E793D"/>
    <w:rsid w:val="001F15F9"/>
    <w:rsid w:val="001F2BC8"/>
    <w:rsid w:val="001F3F30"/>
    <w:rsid w:val="001F426C"/>
    <w:rsid w:val="001F48B2"/>
    <w:rsid w:val="001F6A6E"/>
    <w:rsid w:val="001F6F4F"/>
    <w:rsid w:val="001F7128"/>
    <w:rsid w:val="001F7798"/>
    <w:rsid w:val="00200065"/>
    <w:rsid w:val="002005C5"/>
    <w:rsid w:val="0020299F"/>
    <w:rsid w:val="00202C94"/>
    <w:rsid w:val="00204EDE"/>
    <w:rsid w:val="0020516A"/>
    <w:rsid w:val="00205217"/>
    <w:rsid w:val="00205E75"/>
    <w:rsid w:val="00205F5D"/>
    <w:rsid w:val="00206533"/>
    <w:rsid w:val="0020680B"/>
    <w:rsid w:val="0020692A"/>
    <w:rsid w:val="00206A39"/>
    <w:rsid w:val="0020710D"/>
    <w:rsid w:val="00211231"/>
    <w:rsid w:val="002124E0"/>
    <w:rsid w:val="00214446"/>
    <w:rsid w:val="00217E03"/>
    <w:rsid w:val="00222644"/>
    <w:rsid w:val="00222F1E"/>
    <w:rsid w:val="00223326"/>
    <w:rsid w:val="00223480"/>
    <w:rsid w:val="0022366A"/>
    <w:rsid w:val="0022440E"/>
    <w:rsid w:val="00224D2B"/>
    <w:rsid w:val="00227742"/>
    <w:rsid w:val="00227EA9"/>
    <w:rsid w:val="00230032"/>
    <w:rsid w:val="00230B78"/>
    <w:rsid w:val="002313D8"/>
    <w:rsid w:val="002322D4"/>
    <w:rsid w:val="00233296"/>
    <w:rsid w:val="002336E4"/>
    <w:rsid w:val="00235538"/>
    <w:rsid w:val="002362E8"/>
    <w:rsid w:val="00236F9C"/>
    <w:rsid w:val="0024271F"/>
    <w:rsid w:val="00242E66"/>
    <w:rsid w:val="00244B32"/>
    <w:rsid w:val="00245336"/>
    <w:rsid w:val="00245C56"/>
    <w:rsid w:val="00246015"/>
    <w:rsid w:val="00246E9A"/>
    <w:rsid w:val="0024790B"/>
    <w:rsid w:val="00250673"/>
    <w:rsid w:val="00251193"/>
    <w:rsid w:val="00256C80"/>
    <w:rsid w:val="002578C2"/>
    <w:rsid w:val="00260B52"/>
    <w:rsid w:val="00264541"/>
    <w:rsid w:val="00265A0C"/>
    <w:rsid w:val="0026695E"/>
    <w:rsid w:val="00267D72"/>
    <w:rsid w:val="002729DC"/>
    <w:rsid w:val="00272A41"/>
    <w:rsid w:val="00273CD6"/>
    <w:rsid w:val="00275B6B"/>
    <w:rsid w:val="0027601F"/>
    <w:rsid w:val="00276E8E"/>
    <w:rsid w:val="00281792"/>
    <w:rsid w:val="0028194C"/>
    <w:rsid w:val="002819D2"/>
    <w:rsid w:val="00281EEF"/>
    <w:rsid w:val="00283353"/>
    <w:rsid w:val="002853AA"/>
    <w:rsid w:val="00290362"/>
    <w:rsid w:val="00291235"/>
    <w:rsid w:val="00291581"/>
    <w:rsid w:val="00292591"/>
    <w:rsid w:val="00293B33"/>
    <w:rsid w:val="002953B8"/>
    <w:rsid w:val="0029625F"/>
    <w:rsid w:val="00297D71"/>
    <w:rsid w:val="002A3E80"/>
    <w:rsid w:val="002A427F"/>
    <w:rsid w:val="002A4D33"/>
    <w:rsid w:val="002A7E67"/>
    <w:rsid w:val="002A7E73"/>
    <w:rsid w:val="002B0688"/>
    <w:rsid w:val="002B0C9C"/>
    <w:rsid w:val="002B0D51"/>
    <w:rsid w:val="002B2840"/>
    <w:rsid w:val="002B2932"/>
    <w:rsid w:val="002B37A6"/>
    <w:rsid w:val="002B3CF1"/>
    <w:rsid w:val="002B47C7"/>
    <w:rsid w:val="002B5978"/>
    <w:rsid w:val="002B7CC3"/>
    <w:rsid w:val="002C48B4"/>
    <w:rsid w:val="002C577F"/>
    <w:rsid w:val="002C5D78"/>
    <w:rsid w:val="002C67D3"/>
    <w:rsid w:val="002C76F4"/>
    <w:rsid w:val="002C7784"/>
    <w:rsid w:val="002D20F2"/>
    <w:rsid w:val="002D4937"/>
    <w:rsid w:val="002D4E7A"/>
    <w:rsid w:val="002D6F2B"/>
    <w:rsid w:val="002E0C18"/>
    <w:rsid w:val="002E589A"/>
    <w:rsid w:val="002E6292"/>
    <w:rsid w:val="002F0338"/>
    <w:rsid w:val="002F069D"/>
    <w:rsid w:val="002F1C2E"/>
    <w:rsid w:val="002F22FB"/>
    <w:rsid w:val="002F363E"/>
    <w:rsid w:val="002F6081"/>
    <w:rsid w:val="002F6C85"/>
    <w:rsid w:val="002F701B"/>
    <w:rsid w:val="002F77A9"/>
    <w:rsid w:val="0030052A"/>
    <w:rsid w:val="00300CA4"/>
    <w:rsid w:val="00303EAE"/>
    <w:rsid w:val="00304F35"/>
    <w:rsid w:val="00305BB5"/>
    <w:rsid w:val="003107A0"/>
    <w:rsid w:val="003119CB"/>
    <w:rsid w:val="003120BC"/>
    <w:rsid w:val="003129F7"/>
    <w:rsid w:val="0031569A"/>
    <w:rsid w:val="00320E19"/>
    <w:rsid w:val="00325E9C"/>
    <w:rsid w:val="003268E1"/>
    <w:rsid w:val="00331C33"/>
    <w:rsid w:val="003333E2"/>
    <w:rsid w:val="003347AB"/>
    <w:rsid w:val="00334D5E"/>
    <w:rsid w:val="00337AD0"/>
    <w:rsid w:val="00341C21"/>
    <w:rsid w:val="003420ED"/>
    <w:rsid w:val="00342A96"/>
    <w:rsid w:val="00343B36"/>
    <w:rsid w:val="00343C71"/>
    <w:rsid w:val="00345F13"/>
    <w:rsid w:val="0034609D"/>
    <w:rsid w:val="00352306"/>
    <w:rsid w:val="00352D12"/>
    <w:rsid w:val="00353A26"/>
    <w:rsid w:val="00354941"/>
    <w:rsid w:val="00354F1E"/>
    <w:rsid w:val="0035504C"/>
    <w:rsid w:val="00356D29"/>
    <w:rsid w:val="00360653"/>
    <w:rsid w:val="0036086D"/>
    <w:rsid w:val="003610E4"/>
    <w:rsid w:val="0036171B"/>
    <w:rsid w:val="003619EE"/>
    <w:rsid w:val="0036293A"/>
    <w:rsid w:val="003633C9"/>
    <w:rsid w:val="00367BC7"/>
    <w:rsid w:val="003701FC"/>
    <w:rsid w:val="00371346"/>
    <w:rsid w:val="00372E9F"/>
    <w:rsid w:val="003733E3"/>
    <w:rsid w:val="00375907"/>
    <w:rsid w:val="0037637C"/>
    <w:rsid w:val="00381878"/>
    <w:rsid w:val="003820C8"/>
    <w:rsid w:val="00382720"/>
    <w:rsid w:val="00383B53"/>
    <w:rsid w:val="00383C52"/>
    <w:rsid w:val="00384031"/>
    <w:rsid w:val="00384892"/>
    <w:rsid w:val="00384F97"/>
    <w:rsid w:val="0038554A"/>
    <w:rsid w:val="00385DF8"/>
    <w:rsid w:val="00385F0C"/>
    <w:rsid w:val="00387577"/>
    <w:rsid w:val="00387797"/>
    <w:rsid w:val="0039124E"/>
    <w:rsid w:val="003912E3"/>
    <w:rsid w:val="00391D99"/>
    <w:rsid w:val="00392BBA"/>
    <w:rsid w:val="0039309F"/>
    <w:rsid w:val="00394877"/>
    <w:rsid w:val="00396E36"/>
    <w:rsid w:val="0039747A"/>
    <w:rsid w:val="003A0C55"/>
    <w:rsid w:val="003A1232"/>
    <w:rsid w:val="003A149F"/>
    <w:rsid w:val="003A31E5"/>
    <w:rsid w:val="003A4EA0"/>
    <w:rsid w:val="003A7CD6"/>
    <w:rsid w:val="003B1BC9"/>
    <w:rsid w:val="003B1DAD"/>
    <w:rsid w:val="003B308F"/>
    <w:rsid w:val="003B3129"/>
    <w:rsid w:val="003B322D"/>
    <w:rsid w:val="003B3A61"/>
    <w:rsid w:val="003B7305"/>
    <w:rsid w:val="003C761A"/>
    <w:rsid w:val="003D1619"/>
    <w:rsid w:val="003D31A6"/>
    <w:rsid w:val="003D4825"/>
    <w:rsid w:val="003D7E9A"/>
    <w:rsid w:val="003E1554"/>
    <w:rsid w:val="003E1FD9"/>
    <w:rsid w:val="003E2EAB"/>
    <w:rsid w:val="003E2F6F"/>
    <w:rsid w:val="003E3AFC"/>
    <w:rsid w:val="003E44EE"/>
    <w:rsid w:val="003E4FC0"/>
    <w:rsid w:val="003E5F2E"/>
    <w:rsid w:val="003F1090"/>
    <w:rsid w:val="003F5E54"/>
    <w:rsid w:val="003F7335"/>
    <w:rsid w:val="004016B3"/>
    <w:rsid w:val="00403D6C"/>
    <w:rsid w:val="00404085"/>
    <w:rsid w:val="004050ED"/>
    <w:rsid w:val="00405913"/>
    <w:rsid w:val="00406FA4"/>
    <w:rsid w:val="00414615"/>
    <w:rsid w:val="00420DC8"/>
    <w:rsid w:val="00421962"/>
    <w:rsid w:val="00423867"/>
    <w:rsid w:val="00423AAC"/>
    <w:rsid w:val="00424A2C"/>
    <w:rsid w:val="00427EC9"/>
    <w:rsid w:val="0043051D"/>
    <w:rsid w:val="00430FF3"/>
    <w:rsid w:val="00433619"/>
    <w:rsid w:val="004352BB"/>
    <w:rsid w:val="00435DF7"/>
    <w:rsid w:val="00436FCA"/>
    <w:rsid w:val="004374BC"/>
    <w:rsid w:val="00437EF7"/>
    <w:rsid w:val="00440E40"/>
    <w:rsid w:val="00444553"/>
    <w:rsid w:val="00446F68"/>
    <w:rsid w:val="0044757F"/>
    <w:rsid w:val="004509C8"/>
    <w:rsid w:val="00450A6D"/>
    <w:rsid w:val="00452245"/>
    <w:rsid w:val="004530AB"/>
    <w:rsid w:val="00453E23"/>
    <w:rsid w:val="004556BA"/>
    <w:rsid w:val="00455FB2"/>
    <w:rsid w:val="00456333"/>
    <w:rsid w:val="00461F48"/>
    <w:rsid w:val="00464236"/>
    <w:rsid w:val="00464846"/>
    <w:rsid w:val="00464CD0"/>
    <w:rsid w:val="004663F8"/>
    <w:rsid w:val="00466771"/>
    <w:rsid w:val="00470A0A"/>
    <w:rsid w:val="00471290"/>
    <w:rsid w:val="004745E4"/>
    <w:rsid w:val="004758E2"/>
    <w:rsid w:val="00476F0B"/>
    <w:rsid w:val="004776E1"/>
    <w:rsid w:val="00477E96"/>
    <w:rsid w:val="00480801"/>
    <w:rsid w:val="00482039"/>
    <w:rsid w:val="004866DC"/>
    <w:rsid w:val="00490FAD"/>
    <w:rsid w:val="00492995"/>
    <w:rsid w:val="00493946"/>
    <w:rsid w:val="00493B63"/>
    <w:rsid w:val="004956CC"/>
    <w:rsid w:val="004956D4"/>
    <w:rsid w:val="004A0699"/>
    <w:rsid w:val="004A25A9"/>
    <w:rsid w:val="004A25ED"/>
    <w:rsid w:val="004A29E9"/>
    <w:rsid w:val="004A4539"/>
    <w:rsid w:val="004A674C"/>
    <w:rsid w:val="004A7E3B"/>
    <w:rsid w:val="004B0A68"/>
    <w:rsid w:val="004B0EE5"/>
    <w:rsid w:val="004B1080"/>
    <w:rsid w:val="004B18F3"/>
    <w:rsid w:val="004B1ADE"/>
    <w:rsid w:val="004B2B5F"/>
    <w:rsid w:val="004B2BDE"/>
    <w:rsid w:val="004B3E6E"/>
    <w:rsid w:val="004B3F38"/>
    <w:rsid w:val="004B493B"/>
    <w:rsid w:val="004B66E4"/>
    <w:rsid w:val="004C1C98"/>
    <w:rsid w:val="004C230B"/>
    <w:rsid w:val="004C58A4"/>
    <w:rsid w:val="004C7A03"/>
    <w:rsid w:val="004D1076"/>
    <w:rsid w:val="004D2E4C"/>
    <w:rsid w:val="004D4099"/>
    <w:rsid w:val="004D6CB1"/>
    <w:rsid w:val="004D71F9"/>
    <w:rsid w:val="004E31D8"/>
    <w:rsid w:val="004E3DEF"/>
    <w:rsid w:val="004E74B8"/>
    <w:rsid w:val="004F077E"/>
    <w:rsid w:val="004F1395"/>
    <w:rsid w:val="004F2356"/>
    <w:rsid w:val="004F2434"/>
    <w:rsid w:val="004F25E9"/>
    <w:rsid w:val="004F6112"/>
    <w:rsid w:val="00501E7E"/>
    <w:rsid w:val="0050570B"/>
    <w:rsid w:val="00514C78"/>
    <w:rsid w:val="005201E4"/>
    <w:rsid w:val="005207A4"/>
    <w:rsid w:val="00520D32"/>
    <w:rsid w:val="00524F03"/>
    <w:rsid w:val="00525549"/>
    <w:rsid w:val="005258B1"/>
    <w:rsid w:val="00526612"/>
    <w:rsid w:val="00527263"/>
    <w:rsid w:val="0052794D"/>
    <w:rsid w:val="00530E76"/>
    <w:rsid w:val="0053171D"/>
    <w:rsid w:val="00532A64"/>
    <w:rsid w:val="00536039"/>
    <w:rsid w:val="0054021C"/>
    <w:rsid w:val="0054352D"/>
    <w:rsid w:val="005438DB"/>
    <w:rsid w:val="00544976"/>
    <w:rsid w:val="00545B41"/>
    <w:rsid w:val="005461E3"/>
    <w:rsid w:val="00547695"/>
    <w:rsid w:val="0055206A"/>
    <w:rsid w:val="005532DE"/>
    <w:rsid w:val="00557449"/>
    <w:rsid w:val="00560DD5"/>
    <w:rsid w:val="00561405"/>
    <w:rsid w:val="0056490C"/>
    <w:rsid w:val="0056683C"/>
    <w:rsid w:val="00566EAB"/>
    <w:rsid w:val="00570612"/>
    <w:rsid w:val="00571099"/>
    <w:rsid w:val="00571E33"/>
    <w:rsid w:val="00573076"/>
    <w:rsid w:val="00574C33"/>
    <w:rsid w:val="0057798E"/>
    <w:rsid w:val="0058117D"/>
    <w:rsid w:val="00581DCA"/>
    <w:rsid w:val="00584E98"/>
    <w:rsid w:val="0058581E"/>
    <w:rsid w:val="005866DD"/>
    <w:rsid w:val="00587048"/>
    <w:rsid w:val="00587FC6"/>
    <w:rsid w:val="00593C29"/>
    <w:rsid w:val="00594D70"/>
    <w:rsid w:val="0059544A"/>
    <w:rsid w:val="0059618B"/>
    <w:rsid w:val="005979AC"/>
    <w:rsid w:val="005A00AA"/>
    <w:rsid w:val="005A1E61"/>
    <w:rsid w:val="005A2E39"/>
    <w:rsid w:val="005A41AD"/>
    <w:rsid w:val="005A420A"/>
    <w:rsid w:val="005A48D8"/>
    <w:rsid w:val="005A5833"/>
    <w:rsid w:val="005B1944"/>
    <w:rsid w:val="005B1E63"/>
    <w:rsid w:val="005B29E5"/>
    <w:rsid w:val="005B373A"/>
    <w:rsid w:val="005B7AAB"/>
    <w:rsid w:val="005C0761"/>
    <w:rsid w:val="005C2E6F"/>
    <w:rsid w:val="005C2F42"/>
    <w:rsid w:val="005C4183"/>
    <w:rsid w:val="005C4CAA"/>
    <w:rsid w:val="005C5C11"/>
    <w:rsid w:val="005D0BF3"/>
    <w:rsid w:val="005D1169"/>
    <w:rsid w:val="005D261C"/>
    <w:rsid w:val="005D343E"/>
    <w:rsid w:val="005D36E4"/>
    <w:rsid w:val="005D5144"/>
    <w:rsid w:val="005D53FA"/>
    <w:rsid w:val="005D7174"/>
    <w:rsid w:val="005E0210"/>
    <w:rsid w:val="005E1BAB"/>
    <w:rsid w:val="005E38A4"/>
    <w:rsid w:val="005E4B55"/>
    <w:rsid w:val="005E4B82"/>
    <w:rsid w:val="005E6B04"/>
    <w:rsid w:val="005F3074"/>
    <w:rsid w:val="005F46C5"/>
    <w:rsid w:val="005F52F5"/>
    <w:rsid w:val="005F6A1E"/>
    <w:rsid w:val="005F707E"/>
    <w:rsid w:val="00603803"/>
    <w:rsid w:val="00605D04"/>
    <w:rsid w:val="006073D2"/>
    <w:rsid w:val="00610797"/>
    <w:rsid w:val="00611674"/>
    <w:rsid w:val="00613BF2"/>
    <w:rsid w:val="0061781B"/>
    <w:rsid w:val="00617DD7"/>
    <w:rsid w:val="006200E9"/>
    <w:rsid w:val="00622DCB"/>
    <w:rsid w:val="006335F5"/>
    <w:rsid w:val="00633631"/>
    <w:rsid w:val="00635DA1"/>
    <w:rsid w:val="00636D73"/>
    <w:rsid w:val="00640054"/>
    <w:rsid w:val="00640228"/>
    <w:rsid w:val="0064061B"/>
    <w:rsid w:val="0064337A"/>
    <w:rsid w:val="006438C8"/>
    <w:rsid w:val="006439EC"/>
    <w:rsid w:val="006450D9"/>
    <w:rsid w:val="0064606D"/>
    <w:rsid w:val="0064621A"/>
    <w:rsid w:val="006507D2"/>
    <w:rsid w:val="00651144"/>
    <w:rsid w:val="006515A6"/>
    <w:rsid w:val="006525C2"/>
    <w:rsid w:val="006542F9"/>
    <w:rsid w:val="0065470F"/>
    <w:rsid w:val="0065630B"/>
    <w:rsid w:val="00656FAC"/>
    <w:rsid w:val="006611DF"/>
    <w:rsid w:val="0066407A"/>
    <w:rsid w:val="00664371"/>
    <w:rsid w:val="0066467C"/>
    <w:rsid w:val="006661D3"/>
    <w:rsid w:val="00666EF4"/>
    <w:rsid w:val="00674EF4"/>
    <w:rsid w:val="00675095"/>
    <w:rsid w:val="006763A5"/>
    <w:rsid w:val="00676EBB"/>
    <w:rsid w:val="00680049"/>
    <w:rsid w:val="0068372C"/>
    <w:rsid w:val="006849C1"/>
    <w:rsid w:val="00687F49"/>
    <w:rsid w:val="00691D86"/>
    <w:rsid w:val="00692E75"/>
    <w:rsid w:val="006944A4"/>
    <w:rsid w:val="00694ADF"/>
    <w:rsid w:val="00695899"/>
    <w:rsid w:val="0069624F"/>
    <w:rsid w:val="0069731E"/>
    <w:rsid w:val="006A10E2"/>
    <w:rsid w:val="006A16FD"/>
    <w:rsid w:val="006A18BC"/>
    <w:rsid w:val="006A1C97"/>
    <w:rsid w:val="006A2234"/>
    <w:rsid w:val="006A5B0A"/>
    <w:rsid w:val="006A729D"/>
    <w:rsid w:val="006B7037"/>
    <w:rsid w:val="006B7672"/>
    <w:rsid w:val="006B7A37"/>
    <w:rsid w:val="006C001C"/>
    <w:rsid w:val="006C21E5"/>
    <w:rsid w:val="006C22E4"/>
    <w:rsid w:val="006C2D52"/>
    <w:rsid w:val="006C4719"/>
    <w:rsid w:val="006D2E64"/>
    <w:rsid w:val="006D300D"/>
    <w:rsid w:val="006D3C06"/>
    <w:rsid w:val="006D4920"/>
    <w:rsid w:val="006D62B2"/>
    <w:rsid w:val="006D7E40"/>
    <w:rsid w:val="006E085D"/>
    <w:rsid w:val="006E0B07"/>
    <w:rsid w:val="006E216B"/>
    <w:rsid w:val="006E2C11"/>
    <w:rsid w:val="006E3832"/>
    <w:rsid w:val="006E54FB"/>
    <w:rsid w:val="006E5A9F"/>
    <w:rsid w:val="006E6287"/>
    <w:rsid w:val="006E6D19"/>
    <w:rsid w:val="006F1A5A"/>
    <w:rsid w:val="006F278D"/>
    <w:rsid w:val="006F3A7F"/>
    <w:rsid w:val="006F44DB"/>
    <w:rsid w:val="006F4A75"/>
    <w:rsid w:val="006F51B4"/>
    <w:rsid w:val="006F5D68"/>
    <w:rsid w:val="006F71D2"/>
    <w:rsid w:val="00700BD1"/>
    <w:rsid w:val="00702354"/>
    <w:rsid w:val="00704664"/>
    <w:rsid w:val="007052FE"/>
    <w:rsid w:val="0070561E"/>
    <w:rsid w:val="00705BE1"/>
    <w:rsid w:val="0071002D"/>
    <w:rsid w:val="0071102B"/>
    <w:rsid w:val="007114D9"/>
    <w:rsid w:val="00712B35"/>
    <w:rsid w:val="0071306A"/>
    <w:rsid w:val="0071454F"/>
    <w:rsid w:val="00715DC3"/>
    <w:rsid w:val="00715F20"/>
    <w:rsid w:val="0071761B"/>
    <w:rsid w:val="0072134B"/>
    <w:rsid w:val="00726014"/>
    <w:rsid w:val="007265F8"/>
    <w:rsid w:val="00730265"/>
    <w:rsid w:val="0073064E"/>
    <w:rsid w:val="00732DDB"/>
    <w:rsid w:val="007331AB"/>
    <w:rsid w:val="00734F8E"/>
    <w:rsid w:val="007356BB"/>
    <w:rsid w:val="00737C93"/>
    <w:rsid w:val="00740636"/>
    <w:rsid w:val="00740B20"/>
    <w:rsid w:val="0074190E"/>
    <w:rsid w:val="00742E04"/>
    <w:rsid w:val="00744F64"/>
    <w:rsid w:val="00747594"/>
    <w:rsid w:val="00752853"/>
    <w:rsid w:val="00756F35"/>
    <w:rsid w:val="0075743E"/>
    <w:rsid w:val="00757E3E"/>
    <w:rsid w:val="0076246A"/>
    <w:rsid w:val="0076367E"/>
    <w:rsid w:val="0076544E"/>
    <w:rsid w:val="00766F84"/>
    <w:rsid w:val="00767569"/>
    <w:rsid w:val="0076774B"/>
    <w:rsid w:val="007709FA"/>
    <w:rsid w:val="00770C24"/>
    <w:rsid w:val="00770FB3"/>
    <w:rsid w:val="007744B6"/>
    <w:rsid w:val="00775739"/>
    <w:rsid w:val="00775DF2"/>
    <w:rsid w:val="007774E3"/>
    <w:rsid w:val="007804CA"/>
    <w:rsid w:val="00780A9F"/>
    <w:rsid w:val="00781FB1"/>
    <w:rsid w:val="0078269A"/>
    <w:rsid w:val="007832F8"/>
    <w:rsid w:val="007845A2"/>
    <w:rsid w:val="00785D36"/>
    <w:rsid w:val="00786AAB"/>
    <w:rsid w:val="00787643"/>
    <w:rsid w:val="00787C11"/>
    <w:rsid w:val="0079165C"/>
    <w:rsid w:val="00791AB4"/>
    <w:rsid w:val="0079329D"/>
    <w:rsid w:val="00794B22"/>
    <w:rsid w:val="00794C15"/>
    <w:rsid w:val="00796C11"/>
    <w:rsid w:val="007A22AA"/>
    <w:rsid w:val="007A4172"/>
    <w:rsid w:val="007A5C65"/>
    <w:rsid w:val="007A773A"/>
    <w:rsid w:val="007B23CB"/>
    <w:rsid w:val="007B4D81"/>
    <w:rsid w:val="007B5B7B"/>
    <w:rsid w:val="007B5E1D"/>
    <w:rsid w:val="007C0B7E"/>
    <w:rsid w:val="007C2D00"/>
    <w:rsid w:val="007C3767"/>
    <w:rsid w:val="007C3C89"/>
    <w:rsid w:val="007C4347"/>
    <w:rsid w:val="007C48C9"/>
    <w:rsid w:val="007C492B"/>
    <w:rsid w:val="007C75E8"/>
    <w:rsid w:val="007D04E2"/>
    <w:rsid w:val="007D195A"/>
    <w:rsid w:val="007D1BCF"/>
    <w:rsid w:val="007D26D6"/>
    <w:rsid w:val="007D3BB9"/>
    <w:rsid w:val="007D6938"/>
    <w:rsid w:val="007D7D33"/>
    <w:rsid w:val="007E1618"/>
    <w:rsid w:val="007E16BC"/>
    <w:rsid w:val="007E3C50"/>
    <w:rsid w:val="007E55E0"/>
    <w:rsid w:val="007E76CF"/>
    <w:rsid w:val="007F0448"/>
    <w:rsid w:val="007F5724"/>
    <w:rsid w:val="0080107E"/>
    <w:rsid w:val="008027C8"/>
    <w:rsid w:val="00802B23"/>
    <w:rsid w:val="00803D83"/>
    <w:rsid w:val="0080490C"/>
    <w:rsid w:val="00806351"/>
    <w:rsid w:val="0081560C"/>
    <w:rsid w:val="0082230A"/>
    <w:rsid w:val="00823C80"/>
    <w:rsid w:val="0082604A"/>
    <w:rsid w:val="00833948"/>
    <w:rsid w:val="00834389"/>
    <w:rsid w:val="00834CBF"/>
    <w:rsid w:val="00836165"/>
    <w:rsid w:val="00842282"/>
    <w:rsid w:val="008435B8"/>
    <w:rsid w:val="00843B77"/>
    <w:rsid w:val="0084494D"/>
    <w:rsid w:val="0084505F"/>
    <w:rsid w:val="008453B8"/>
    <w:rsid w:val="00845945"/>
    <w:rsid w:val="00851FB1"/>
    <w:rsid w:val="008535A2"/>
    <w:rsid w:val="008537DC"/>
    <w:rsid w:val="0085472E"/>
    <w:rsid w:val="00855485"/>
    <w:rsid w:val="00855CFD"/>
    <w:rsid w:val="00856F00"/>
    <w:rsid w:val="00861718"/>
    <w:rsid w:val="0086418D"/>
    <w:rsid w:val="00864527"/>
    <w:rsid w:val="008658AE"/>
    <w:rsid w:val="0086751E"/>
    <w:rsid w:val="00870F6A"/>
    <w:rsid w:val="00872560"/>
    <w:rsid w:val="00874B3E"/>
    <w:rsid w:val="00875BF4"/>
    <w:rsid w:val="00876457"/>
    <w:rsid w:val="00876854"/>
    <w:rsid w:val="008768A0"/>
    <w:rsid w:val="00876A80"/>
    <w:rsid w:val="008777A3"/>
    <w:rsid w:val="00877ECB"/>
    <w:rsid w:val="00882A58"/>
    <w:rsid w:val="00882A97"/>
    <w:rsid w:val="00885786"/>
    <w:rsid w:val="00886744"/>
    <w:rsid w:val="00887757"/>
    <w:rsid w:val="0089103B"/>
    <w:rsid w:val="00892BA0"/>
    <w:rsid w:val="00893290"/>
    <w:rsid w:val="00894965"/>
    <w:rsid w:val="00894C45"/>
    <w:rsid w:val="00897B01"/>
    <w:rsid w:val="008A0EAB"/>
    <w:rsid w:val="008A3B31"/>
    <w:rsid w:val="008A40F9"/>
    <w:rsid w:val="008A458D"/>
    <w:rsid w:val="008A5E45"/>
    <w:rsid w:val="008A6EED"/>
    <w:rsid w:val="008A7214"/>
    <w:rsid w:val="008B1319"/>
    <w:rsid w:val="008B1EE7"/>
    <w:rsid w:val="008B2687"/>
    <w:rsid w:val="008B33BE"/>
    <w:rsid w:val="008B33D9"/>
    <w:rsid w:val="008B3F0F"/>
    <w:rsid w:val="008B72B8"/>
    <w:rsid w:val="008C02C1"/>
    <w:rsid w:val="008C1B43"/>
    <w:rsid w:val="008C502F"/>
    <w:rsid w:val="008C664A"/>
    <w:rsid w:val="008D10A6"/>
    <w:rsid w:val="008D2156"/>
    <w:rsid w:val="008D21CB"/>
    <w:rsid w:val="008D2505"/>
    <w:rsid w:val="008D39DC"/>
    <w:rsid w:val="008D3DC6"/>
    <w:rsid w:val="008D49B2"/>
    <w:rsid w:val="008D76A7"/>
    <w:rsid w:val="008E0C9D"/>
    <w:rsid w:val="008E19D2"/>
    <w:rsid w:val="008E551E"/>
    <w:rsid w:val="008E7550"/>
    <w:rsid w:val="008F23E2"/>
    <w:rsid w:val="008F462A"/>
    <w:rsid w:val="00900466"/>
    <w:rsid w:val="00900B4A"/>
    <w:rsid w:val="009016C8"/>
    <w:rsid w:val="00902903"/>
    <w:rsid w:val="00903855"/>
    <w:rsid w:val="009043C1"/>
    <w:rsid w:val="00912BF3"/>
    <w:rsid w:val="0092065D"/>
    <w:rsid w:val="00920ECB"/>
    <w:rsid w:val="00921029"/>
    <w:rsid w:val="009222B6"/>
    <w:rsid w:val="009226CC"/>
    <w:rsid w:val="009246AE"/>
    <w:rsid w:val="00924D4D"/>
    <w:rsid w:val="00925C13"/>
    <w:rsid w:val="0092644B"/>
    <w:rsid w:val="0092790C"/>
    <w:rsid w:val="0093233F"/>
    <w:rsid w:val="009404DD"/>
    <w:rsid w:val="009406DB"/>
    <w:rsid w:val="00942088"/>
    <w:rsid w:val="00946830"/>
    <w:rsid w:val="00947214"/>
    <w:rsid w:val="009472E1"/>
    <w:rsid w:val="009476D9"/>
    <w:rsid w:val="00947E1C"/>
    <w:rsid w:val="00950B24"/>
    <w:rsid w:val="00950F5D"/>
    <w:rsid w:val="00951AFF"/>
    <w:rsid w:val="00952E51"/>
    <w:rsid w:val="009532D3"/>
    <w:rsid w:val="00953AA5"/>
    <w:rsid w:val="00954474"/>
    <w:rsid w:val="009550B6"/>
    <w:rsid w:val="0095539F"/>
    <w:rsid w:val="009563DE"/>
    <w:rsid w:val="00956D33"/>
    <w:rsid w:val="0096063A"/>
    <w:rsid w:val="0096094F"/>
    <w:rsid w:val="00960A31"/>
    <w:rsid w:val="00960B9D"/>
    <w:rsid w:val="00962474"/>
    <w:rsid w:val="00962F9F"/>
    <w:rsid w:val="00963DB4"/>
    <w:rsid w:val="009657BB"/>
    <w:rsid w:val="00965FB7"/>
    <w:rsid w:val="009665A9"/>
    <w:rsid w:val="009705D1"/>
    <w:rsid w:val="009743D9"/>
    <w:rsid w:val="009749FD"/>
    <w:rsid w:val="00975919"/>
    <w:rsid w:val="0097644B"/>
    <w:rsid w:val="009766FA"/>
    <w:rsid w:val="00977A84"/>
    <w:rsid w:val="00984C5A"/>
    <w:rsid w:val="00985634"/>
    <w:rsid w:val="00985E49"/>
    <w:rsid w:val="00991435"/>
    <w:rsid w:val="00992A5F"/>
    <w:rsid w:val="00992EF6"/>
    <w:rsid w:val="009936AD"/>
    <w:rsid w:val="0099455A"/>
    <w:rsid w:val="009955BE"/>
    <w:rsid w:val="0099712D"/>
    <w:rsid w:val="009A5E1A"/>
    <w:rsid w:val="009A7044"/>
    <w:rsid w:val="009A7736"/>
    <w:rsid w:val="009A7D26"/>
    <w:rsid w:val="009B0D28"/>
    <w:rsid w:val="009B6073"/>
    <w:rsid w:val="009C208C"/>
    <w:rsid w:val="009C2C84"/>
    <w:rsid w:val="009C36DC"/>
    <w:rsid w:val="009C517F"/>
    <w:rsid w:val="009C5362"/>
    <w:rsid w:val="009D23AD"/>
    <w:rsid w:val="009D4033"/>
    <w:rsid w:val="009D51D2"/>
    <w:rsid w:val="009D5A52"/>
    <w:rsid w:val="009D6C5F"/>
    <w:rsid w:val="009D7B40"/>
    <w:rsid w:val="009E0A65"/>
    <w:rsid w:val="009E1F81"/>
    <w:rsid w:val="009E2783"/>
    <w:rsid w:val="009E4C84"/>
    <w:rsid w:val="009E4CCB"/>
    <w:rsid w:val="009E5118"/>
    <w:rsid w:val="009F11EC"/>
    <w:rsid w:val="009F1690"/>
    <w:rsid w:val="009F2988"/>
    <w:rsid w:val="009F51FB"/>
    <w:rsid w:val="009F657E"/>
    <w:rsid w:val="00A0284B"/>
    <w:rsid w:val="00A055FE"/>
    <w:rsid w:val="00A078A8"/>
    <w:rsid w:val="00A101F1"/>
    <w:rsid w:val="00A13FF9"/>
    <w:rsid w:val="00A152F8"/>
    <w:rsid w:val="00A174F5"/>
    <w:rsid w:val="00A17DAC"/>
    <w:rsid w:val="00A17EB9"/>
    <w:rsid w:val="00A20FBE"/>
    <w:rsid w:val="00A22547"/>
    <w:rsid w:val="00A22CDA"/>
    <w:rsid w:val="00A26570"/>
    <w:rsid w:val="00A2657B"/>
    <w:rsid w:val="00A26ED7"/>
    <w:rsid w:val="00A30863"/>
    <w:rsid w:val="00A30EF5"/>
    <w:rsid w:val="00A328B1"/>
    <w:rsid w:val="00A36872"/>
    <w:rsid w:val="00A43E7D"/>
    <w:rsid w:val="00A44B62"/>
    <w:rsid w:val="00A46664"/>
    <w:rsid w:val="00A506C0"/>
    <w:rsid w:val="00A533C7"/>
    <w:rsid w:val="00A5340A"/>
    <w:rsid w:val="00A55830"/>
    <w:rsid w:val="00A571AD"/>
    <w:rsid w:val="00A619D7"/>
    <w:rsid w:val="00A62162"/>
    <w:rsid w:val="00A700C3"/>
    <w:rsid w:val="00A713E0"/>
    <w:rsid w:val="00A721E9"/>
    <w:rsid w:val="00A7367C"/>
    <w:rsid w:val="00A74B45"/>
    <w:rsid w:val="00A75AAE"/>
    <w:rsid w:val="00A765AE"/>
    <w:rsid w:val="00A775FC"/>
    <w:rsid w:val="00A77AB4"/>
    <w:rsid w:val="00A80B75"/>
    <w:rsid w:val="00A84B9F"/>
    <w:rsid w:val="00A878CE"/>
    <w:rsid w:val="00A921A4"/>
    <w:rsid w:val="00A93261"/>
    <w:rsid w:val="00AA077B"/>
    <w:rsid w:val="00AA15FC"/>
    <w:rsid w:val="00AA1A91"/>
    <w:rsid w:val="00AA2676"/>
    <w:rsid w:val="00AA274D"/>
    <w:rsid w:val="00AA34E6"/>
    <w:rsid w:val="00AA3A3B"/>
    <w:rsid w:val="00AA5E5A"/>
    <w:rsid w:val="00AB35C5"/>
    <w:rsid w:val="00AB4CF8"/>
    <w:rsid w:val="00AB60EE"/>
    <w:rsid w:val="00AB7AD2"/>
    <w:rsid w:val="00AC3C96"/>
    <w:rsid w:val="00AC514A"/>
    <w:rsid w:val="00AC6148"/>
    <w:rsid w:val="00AC6B34"/>
    <w:rsid w:val="00AD02D5"/>
    <w:rsid w:val="00AD1902"/>
    <w:rsid w:val="00AD4937"/>
    <w:rsid w:val="00AD548D"/>
    <w:rsid w:val="00AD5F54"/>
    <w:rsid w:val="00AD72CD"/>
    <w:rsid w:val="00AE0389"/>
    <w:rsid w:val="00AE1621"/>
    <w:rsid w:val="00AE24A1"/>
    <w:rsid w:val="00AE5A7B"/>
    <w:rsid w:val="00AE617D"/>
    <w:rsid w:val="00AE7E23"/>
    <w:rsid w:val="00AF044B"/>
    <w:rsid w:val="00AF12AB"/>
    <w:rsid w:val="00AF300E"/>
    <w:rsid w:val="00AF3931"/>
    <w:rsid w:val="00AF393C"/>
    <w:rsid w:val="00AF5C08"/>
    <w:rsid w:val="00AF6C00"/>
    <w:rsid w:val="00B0254C"/>
    <w:rsid w:val="00B13051"/>
    <w:rsid w:val="00B13D68"/>
    <w:rsid w:val="00B14D86"/>
    <w:rsid w:val="00B202BF"/>
    <w:rsid w:val="00B21738"/>
    <w:rsid w:val="00B21CE2"/>
    <w:rsid w:val="00B24A81"/>
    <w:rsid w:val="00B24C38"/>
    <w:rsid w:val="00B24FF0"/>
    <w:rsid w:val="00B25414"/>
    <w:rsid w:val="00B263BC"/>
    <w:rsid w:val="00B27310"/>
    <w:rsid w:val="00B30734"/>
    <w:rsid w:val="00B31A27"/>
    <w:rsid w:val="00B329F5"/>
    <w:rsid w:val="00B32DBA"/>
    <w:rsid w:val="00B34119"/>
    <w:rsid w:val="00B3516F"/>
    <w:rsid w:val="00B36242"/>
    <w:rsid w:val="00B371ED"/>
    <w:rsid w:val="00B40FF1"/>
    <w:rsid w:val="00B41C76"/>
    <w:rsid w:val="00B438D5"/>
    <w:rsid w:val="00B5098C"/>
    <w:rsid w:val="00B50DBC"/>
    <w:rsid w:val="00B512B3"/>
    <w:rsid w:val="00B526B7"/>
    <w:rsid w:val="00B5277F"/>
    <w:rsid w:val="00B53051"/>
    <w:rsid w:val="00B535E5"/>
    <w:rsid w:val="00B548DA"/>
    <w:rsid w:val="00B574E3"/>
    <w:rsid w:val="00B57948"/>
    <w:rsid w:val="00B57F7A"/>
    <w:rsid w:val="00B6010A"/>
    <w:rsid w:val="00B6440A"/>
    <w:rsid w:val="00B65390"/>
    <w:rsid w:val="00B66A8E"/>
    <w:rsid w:val="00B67FC1"/>
    <w:rsid w:val="00B7174F"/>
    <w:rsid w:val="00B72183"/>
    <w:rsid w:val="00B72C90"/>
    <w:rsid w:val="00B72D64"/>
    <w:rsid w:val="00B738EF"/>
    <w:rsid w:val="00B74A32"/>
    <w:rsid w:val="00B76130"/>
    <w:rsid w:val="00B76EB7"/>
    <w:rsid w:val="00B82826"/>
    <w:rsid w:val="00B82B8B"/>
    <w:rsid w:val="00B833AE"/>
    <w:rsid w:val="00B8565A"/>
    <w:rsid w:val="00B863B2"/>
    <w:rsid w:val="00B86E0C"/>
    <w:rsid w:val="00B92589"/>
    <w:rsid w:val="00B936EF"/>
    <w:rsid w:val="00B93C5B"/>
    <w:rsid w:val="00B93EF9"/>
    <w:rsid w:val="00B941D3"/>
    <w:rsid w:val="00B9422A"/>
    <w:rsid w:val="00B9545E"/>
    <w:rsid w:val="00B96619"/>
    <w:rsid w:val="00BA0621"/>
    <w:rsid w:val="00BA2156"/>
    <w:rsid w:val="00BA2579"/>
    <w:rsid w:val="00BA668D"/>
    <w:rsid w:val="00BA673B"/>
    <w:rsid w:val="00BB1785"/>
    <w:rsid w:val="00BB28C8"/>
    <w:rsid w:val="00BB6744"/>
    <w:rsid w:val="00BC1470"/>
    <w:rsid w:val="00BC3EE4"/>
    <w:rsid w:val="00BC62B9"/>
    <w:rsid w:val="00BC7961"/>
    <w:rsid w:val="00BC7F4F"/>
    <w:rsid w:val="00BD235B"/>
    <w:rsid w:val="00BD2D34"/>
    <w:rsid w:val="00BD36D9"/>
    <w:rsid w:val="00BD3F49"/>
    <w:rsid w:val="00BD6BC4"/>
    <w:rsid w:val="00BD7EAB"/>
    <w:rsid w:val="00BE38D8"/>
    <w:rsid w:val="00BE3DCB"/>
    <w:rsid w:val="00BE4454"/>
    <w:rsid w:val="00BE47B5"/>
    <w:rsid w:val="00BE64BD"/>
    <w:rsid w:val="00BF0151"/>
    <w:rsid w:val="00BF14CD"/>
    <w:rsid w:val="00BF2A65"/>
    <w:rsid w:val="00BF38FD"/>
    <w:rsid w:val="00BF4B59"/>
    <w:rsid w:val="00BF5FDC"/>
    <w:rsid w:val="00C00A87"/>
    <w:rsid w:val="00C024B9"/>
    <w:rsid w:val="00C03392"/>
    <w:rsid w:val="00C043AC"/>
    <w:rsid w:val="00C04508"/>
    <w:rsid w:val="00C10213"/>
    <w:rsid w:val="00C102E5"/>
    <w:rsid w:val="00C13AB4"/>
    <w:rsid w:val="00C141A4"/>
    <w:rsid w:val="00C15E0E"/>
    <w:rsid w:val="00C20ECF"/>
    <w:rsid w:val="00C217B5"/>
    <w:rsid w:val="00C25A1E"/>
    <w:rsid w:val="00C27C62"/>
    <w:rsid w:val="00C27CBB"/>
    <w:rsid w:val="00C306F3"/>
    <w:rsid w:val="00C32D09"/>
    <w:rsid w:val="00C343AB"/>
    <w:rsid w:val="00C3572A"/>
    <w:rsid w:val="00C35A9D"/>
    <w:rsid w:val="00C35D56"/>
    <w:rsid w:val="00C36EA5"/>
    <w:rsid w:val="00C36F19"/>
    <w:rsid w:val="00C41908"/>
    <w:rsid w:val="00C42B84"/>
    <w:rsid w:val="00C43E7C"/>
    <w:rsid w:val="00C45D22"/>
    <w:rsid w:val="00C4667A"/>
    <w:rsid w:val="00C471E6"/>
    <w:rsid w:val="00C5378D"/>
    <w:rsid w:val="00C54882"/>
    <w:rsid w:val="00C576B7"/>
    <w:rsid w:val="00C60B66"/>
    <w:rsid w:val="00C62517"/>
    <w:rsid w:val="00C6322B"/>
    <w:rsid w:val="00C63CC7"/>
    <w:rsid w:val="00C64481"/>
    <w:rsid w:val="00C647A5"/>
    <w:rsid w:val="00C6575A"/>
    <w:rsid w:val="00C75C43"/>
    <w:rsid w:val="00C773B0"/>
    <w:rsid w:val="00C83089"/>
    <w:rsid w:val="00C8351C"/>
    <w:rsid w:val="00C86EF1"/>
    <w:rsid w:val="00C872FA"/>
    <w:rsid w:val="00C906C3"/>
    <w:rsid w:val="00C91733"/>
    <w:rsid w:val="00C919DC"/>
    <w:rsid w:val="00C92539"/>
    <w:rsid w:val="00C929F1"/>
    <w:rsid w:val="00C93B8F"/>
    <w:rsid w:val="00C93E21"/>
    <w:rsid w:val="00C9468D"/>
    <w:rsid w:val="00C95660"/>
    <w:rsid w:val="00C96240"/>
    <w:rsid w:val="00CA0DDD"/>
    <w:rsid w:val="00CA1C94"/>
    <w:rsid w:val="00CA1F6E"/>
    <w:rsid w:val="00CA20E9"/>
    <w:rsid w:val="00CA2304"/>
    <w:rsid w:val="00CA5E24"/>
    <w:rsid w:val="00CA7005"/>
    <w:rsid w:val="00CB2732"/>
    <w:rsid w:val="00CB2764"/>
    <w:rsid w:val="00CB36E8"/>
    <w:rsid w:val="00CB44F7"/>
    <w:rsid w:val="00CB4E12"/>
    <w:rsid w:val="00CB7791"/>
    <w:rsid w:val="00CC0D66"/>
    <w:rsid w:val="00CC19C7"/>
    <w:rsid w:val="00CC3EA4"/>
    <w:rsid w:val="00CC57D6"/>
    <w:rsid w:val="00CC58A2"/>
    <w:rsid w:val="00CC70F6"/>
    <w:rsid w:val="00CD0A4C"/>
    <w:rsid w:val="00CD4936"/>
    <w:rsid w:val="00CE0C4B"/>
    <w:rsid w:val="00CE16EA"/>
    <w:rsid w:val="00CE58C5"/>
    <w:rsid w:val="00CE5CDE"/>
    <w:rsid w:val="00CE5E31"/>
    <w:rsid w:val="00CE6C8F"/>
    <w:rsid w:val="00CF0CC7"/>
    <w:rsid w:val="00CF1207"/>
    <w:rsid w:val="00CF3906"/>
    <w:rsid w:val="00CF6333"/>
    <w:rsid w:val="00CF6A8D"/>
    <w:rsid w:val="00D00F36"/>
    <w:rsid w:val="00D02585"/>
    <w:rsid w:val="00D02AC1"/>
    <w:rsid w:val="00D0326F"/>
    <w:rsid w:val="00D03F49"/>
    <w:rsid w:val="00D10E88"/>
    <w:rsid w:val="00D11B0B"/>
    <w:rsid w:val="00D2047A"/>
    <w:rsid w:val="00D221A6"/>
    <w:rsid w:val="00D22C96"/>
    <w:rsid w:val="00D23552"/>
    <w:rsid w:val="00D33C4C"/>
    <w:rsid w:val="00D34988"/>
    <w:rsid w:val="00D35065"/>
    <w:rsid w:val="00D3587F"/>
    <w:rsid w:val="00D40132"/>
    <w:rsid w:val="00D416A2"/>
    <w:rsid w:val="00D41EFB"/>
    <w:rsid w:val="00D45F1F"/>
    <w:rsid w:val="00D50402"/>
    <w:rsid w:val="00D50F40"/>
    <w:rsid w:val="00D51480"/>
    <w:rsid w:val="00D5151B"/>
    <w:rsid w:val="00D52258"/>
    <w:rsid w:val="00D52F8C"/>
    <w:rsid w:val="00D532E1"/>
    <w:rsid w:val="00D53992"/>
    <w:rsid w:val="00D55CCD"/>
    <w:rsid w:val="00D5683C"/>
    <w:rsid w:val="00D5755B"/>
    <w:rsid w:val="00D60422"/>
    <w:rsid w:val="00D61AA2"/>
    <w:rsid w:val="00D64508"/>
    <w:rsid w:val="00D65E3B"/>
    <w:rsid w:val="00D665EF"/>
    <w:rsid w:val="00D66E7E"/>
    <w:rsid w:val="00D70D8C"/>
    <w:rsid w:val="00D74132"/>
    <w:rsid w:val="00D741CB"/>
    <w:rsid w:val="00D7523E"/>
    <w:rsid w:val="00D77C6F"/>
    <w:rsid w:val="00D82EBD"/>
    <w:rsid w:val="00D83A71"/>
    <w:rsid w:val="00D84D8C"/>
    <w:rsid w:val="00D86358"/>
    <w:rsid w:val="00D87CCD"/>
    <w:rsid w:val="00D87DC6"/>
    <w:rsid w:val="00D9468B"/>
    <w:rsid w:val="00D94C83"/>
    <w:rsid w:val="00D952E3"/>
    <w:rsid w:val="00D955A1"/>
    <w:rsid w:val="00D96291"/>
    <w:rsid w:val="00D96D0B"/>
    <w:rsid w:val="00DA08AB"/>
    <w:rsid w:val="00DA1988"/>
    <w:rsid w:val="00DA2350"/>
    <w:rsid w:val="00DA2A10"/>
    <w:rsid w:val="00DA79C3"/>
    <w:rsid w:val="00DB1484"/>
    <w:rsid w:val="00DB2561"/>
    <w:rsid w:val="00DB411F"/>
    <w:rsid w:val="00DB47BD"/>
    <w:rsid w:val="00DC0741"/>
    <w:rsid w:val="00DC18FC"/>
    <w:rsid w:val="00DC332A"/>
    <w:rsid w:val="00DC7B47"/>
    <w:rsid w:val="00DD033A"/>
    <w:rsid w:val="00DD088A"/>
    <w:rsid w:val="00DD148C"/>
    <w:rsid w:val="00DD4A6E"/>
    <w:rsid w:val="00DD5924"/>
    <w:rsid w:val="00DE0CCC"/>
    <w:rsid w:val="00DE0DD9"/>
    <w:rsid w:val="00DE0F2E"/>
    <w:rsid w:val="00DE1F22"/>
    <w:rsid w:val="00DE42B7"/>
    <w:rsid w:val="00DE61BD"/>
    <w:rsid w:val="00DF060F"/>
    <w:rsid w:val="00DF5CDC"/>
    <w:rsid w:val="00DF7BDC"/>
    <w:rsid w:val="00E03B27"/>
    <w:rsid w:val="00E12F64"/>
    <w:rsid w:val="00E139E0"/>
    <w:rsid w:val="00E14480"/>
    <w:rsid w:val="00E149B8"/>
    <w:rsid w:val="00E14F5B"/>
    <w:rsid w:val="00E15630"/>
    <w:rsid w:val="00E20135"/>
    <w:rsid w:val="00E312AB"/>
    <w:rsid w:val="00E31EFD"/>
    <w:rsid w:val="00E32831"/>
    <w:rsid w:val="00E33D94"/>
    <w:rsid w:val="00E33FAE"/>
    <w:rsid w:val="00E35958"/>
    <w:rsid w:val="00E36C04"/>
    <w:rsid w:val="00E40967"/>
    <w:rsid w:val="00E40B31"/>
    <w:rsid w:val="00E42A6B"/>
    <w:rsid w:val="00E44DBA"/>
    <w:rsid w:val="00E46027"/>
    <w:rsid w:val="00E47DA4"/>
    <w:rsid w:val="00E50EDC"/>
    <w:rsid w:val="00E51CCA"/>
    <w:rsid w:val="00E534CC"/>
    <w:rsid w:val="00E53805"/>
    <w:rsid w:val="00E53F1D"/>
    <w:rsid w:val="00E541FE"/>
    <w:rsid w:val="00E57060"/>
    <w:rsid w:val="00E6024E"/>
    <w:rsid w:val="00E625DB"/>
    <w:rsid w:val="00E62EE1"/>
    <w:rsid w:val="00E642FF"/>
    <w:rsid w:val="00E64555"/>
    <w:rsid w:val="00E64DD4"/>
    <w:rsid w:val="00E7025F"/>
    <w:rsid w:val="00E71861"/>
    <w:rsid w:val="00E72AB6"/>
    <w:rsid w:val="00E74628"/>
    <w:rsid w:val="00E7509E"/>
    <w:rsid w:val="00E80673"/>
    <w:rsid w:val="00E82A58"/>
    <w:rsid w:val="00E84797"/>
    <w:rsid w:val="00E84F3F"/>
    <w:rsid w:val="00E903EE"/>
    <w:rsid w:val="00E906D1"/>
    <w:rsid w:val="00E92CCB"/>
    <w:rsid w:val="00E93296"/>
    <w:rsid w:val="00E945CA"/>
    <w:rsid w:val="00E95817"/>
    <w:rsid w:val="00E96589"/>
    <w:rsid w:val="00E966F4"/>
    <w:rsid w:val="00E972DD"/>
    <w:rsid w:val="00EA0F06"/>
    <w:rsid w:val="00EA2132"/>
    <w:rsid w:val="00EA39CD"/>
    <w:rsid w:val="00EA3C9B"/>
    <w:rsid w:val="00EA4087"/>
    <w:rsid w:val="00EA4F1C"/>
    <w:rsid w:val="00EB0905"/>
    <w:rsid w:val="00EB0C1E"/>
    <w:rsid w:val="00EB2095"/>
    <w:rsid w:val="00EB3284"/>
    <w:rsid w:val="00EB53D3"/>
    <w:rsid w:val="00EB763C"/>
    <w:rsid w:val="00EC08FD"/>
    <w:rsid w:val="00EC2597"/>
    <w:rsid w:val="00EC2D45"/>
    <w:rsid w:val="00EC422E"/>
    <w:rsid w:val="00EC631A"/>
    <w:rsid w:val="00EC657D"/>
    <w:rsid w:val="00EC6E60"/>
    <w:rsid w:val="00EC75F4"/>
    <w:rsid w:val="00EC7979"/>
    <w:rsid w:val="00ED05C8"/>
    <w:rsid w:val="00ED3978"/>
    <w:rsid w:val="00ED4F93"/>
    <w:rsid w:val="00ED5D41"/>
    <w:rsid w:val="00ED7E2E"/>
    <w:rsid w:val="00EE2B8C"/>
    <w:rsid w:val="00EE567E"/>
    <w:rsid w:val="00EE59ED"/>
    <w:rsid w:val="00EF0B75"/>
    <w:rsid w:val="00EF2B1C"/>
    <w:rsid w:val="00EF5DE2"/>
    <w:rsid w:val="00F01180"/>
    <w:rsid w:val="00F0120E"/>
    <w:rsid w:val="00F0352B"/>
    <w:rsid w:val="00F037C4"/>
    <w:rsid w:val="00F0528F"/>
    <w:rsid w:val="00F10DE2"/>
    <w:rsid w:val="00F10FFC"/>
    <w:rsid w:val="00F169DB"/>
    <w:rsid w:val="00F17144"/>
    <w:rsid w:val="00F17FA3"/>
    <w:rsid w:val="00F2241C"/>
    <w:rsid w:val="00F2247E"/>
    <w:rsid w:val="00F243AD"/>
    <w:rsid w:val="00F263FD"/>
    <w:rsid w:val="00F27341"/>
    <w:rsid w:val="00F31149"/>
    <w:rsid w:val="00F327DB"/>
    <w:rsid w:val="00F34886"/>
    <w:rsid w:val="00F35C38"/>
    <w:rsid w:val="00F35E6A"/>
    <w:rsid w:val="00F37C71"/>
    <w:rsid w:val="00F37CEB"/>
    <w:rsid w:val="00F41258"/>
    <w:rsid w:val="00F43714"/>
    <w:rsid w:val="00F43AB0"/>
    <w:rsid w:val="00F45E46"/>
    <w:rsid w:val="00F4670E"/>
    <w:rsid w:val="00F46C05"/>
    <w:rsid w:val="00F5071B"/>
    <w:rsid w:val="00F50A7D"/>
    <w:rsid w:val="00F50CC3"/>
    <w:rsid w:val="00F51134"/>
    <w:rsid w:val="00F54AE8"/>
    <w:rsid w:val="00F61068"/>
    <w:rsid w:val="00F63B6F"/>
    <w:rsid w:val="00F65A53"/>
    <w:rsid w:val="00F66B91"/>
    <w:rsid w:val="00F674DF"/>
    <w:rsid w:val="00F70D0D"/>
    <w:rsid w:val="00F73252"/>
    <w:rsid w:val="00F73C13"/>
    <w:rsid w:val="00F747F5"/>
    <w:rsid w:val="00F754A9"/>
    <w:rsid w:val="00F80EA5"/>
    <w:rsid w:val="00F828A3"/>
    <w:rsid w:val="00F82A22"/>
    <w:rsid w:val="00F84F17"/>
    <w:rsid w:val="00F86076"/>
    <w:rsid w:val="00F876A6"/>
    <w:rsid w:val="00F87E47"/>
    <w:rsid w:val="00F9013E"/>
    <w:rsid w:val="00F906FF"/>
    <w:rsid w:val="00F90CA8"/>
    <w:rsid w:val="00F917CA"/>
    <w:rsid w:val="00F92002"/>
    <w:rsid w:val="00F922DD"/>
    <w:rsid w:val="00F92A70"/>
    <w:rsid w:val="00F93356"/>
    <w:rsid w:val="00F943E4"/>
    <w:rsid w:val="00F9486C"/>
    <w:rsid w:val="00F9663E"/>
    <w:rsid w:val="00F96B54"/>
    <w:rsid w:val="00F96F47"/>
    <w:rsid w:val="00FA26BE"/>
    <w:rsid w:val="00FA3DBB"/>
    <w:rsid w:val="00FA5807"/>
    <w:rsid w:val="00FA65A6"/>
    <w:rsid w:val="00FA76EC"/>
    <w:rsid w:val="00FB117E"/>
    <w:rsid w:val="00FB2CC9"/>
    <w:rsid w:val="00FB4943"/>
    <w:rsid w:val="00FB5297"/>
    <w:rsid w:val="00FB54E0"/>
    <w:rsid w:val="00FB71C9"/>
    <w:rsid w:val="00FC2576"/>
    <w:rsid w:val="00FC2732"/>
    <w:rsid w:val="00FC3523"/>
    <w:rsid w:val="00FC3677"/>
    <w:rsid w:val="00FC47F9"/>
    <w:rsid w:val="00FC65B2"/>
    <w:rsid w:val="00FD01EA"/>
    <w:rsid w:val="00FD0A69"/>
    <w:rsid w:val="00FD18AD"/>
    <w:rsid w:val="00FD19DB"/>
    <w:rsid w:val="00FD1DA0"/>
    <w:rsid w:val="00FD232B"/>
    <w:rsid w:val="00FD67B1"/>
    <w:rsid w:val="00FD727E"/>
    <w:rsid w:val="00FE1DEC"/>
    <w:rsid w:val="00FE2765"/>
    <w:rsid w:val="00FE4A9B"/>
    <w:rsid w:val="00FE55AE"/>
    <w:rsid w:val="00FE76FA"/>
    <w:rsid w:val="00FE7B9B"/>
    <w:rsid w:val="00FF1247"/>
    <w:rsid w:val="00FF3F4E"/>
    <w:rsid w:val="00FF599B"/>
    <w:rsid w:val="00FF5C75"/>
    <w:rsid w:val="00FF78E1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A304FF-83AA-431E-B381-2E57B5F0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4F"/>
    <w:rPr>
      <w:sz w:val="24"/>
      <w:szCs w:val="24"/>
    </w:rPr>
  </w:style>
  <w:style w:type="paragraph" w:styleId="1">
    <w:name w:val="heading 1"/>
    <w:basedOn w:val="a"/>
    <w:next w:val="a"/>
    <w:qFormat/>
    <w:rsid w:val="007D1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35C5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574E3"/>
    <w:rPr>
      <w:sz w:val="20"/>
      <w:szCs w:val="20"/>
    </w:rPr>
  </w:style>
  <w:style w:type="paragraph" w:styleId="a4">
    <w:name w:val="Normal (Web)"/>
    <w:basedOn w:val="a"/>
    <w:uiPriority w:val="99"/>
    <w:rsid w:val="00117C4F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semiHidden/>
    <w:rsid w:val="00117C4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B574E3"/>
    <w:rPr>
      <w:vertAlign w:val="superscript"/>
    </w:rPr>
  </w:style>
  <w:style w:type="paragraph" w:styleId="a7">
    <w:name w:val="footer"/>
    <w:basedOn w:val="a"/>
    <w:rsid w:val="000631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3153"/>
  </w:style>
  <w:style w:type="paragraph" w:styleId="a9">
    <w:name w:val="header"/>
    <w:basedOn w:val="a"/>
    <w:link w:val="aa"/>
    <w:uiPriority w:val="99"/>
    <w:rsid w:val="00063153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256C8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c">
    <w:name w:val="Table Grid"/>
    <w:basedOn w:val="a1"/>
    <w:rsid w:val="0027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635DA1"/>
    <w:pPr>
      <w:spacing w:after="120"/>
      <w:ind w:left="283"/>
    </w:pPr>
    <w:rPr>
      <w:sz w:val="20"/>
      <w:szCs w:val="20"/>
    </w:rPr>
  </w:style>
  <w:style w:type="character" w:styleId="af">
    <w:name w:val="endnote reference"/>
    <w:basedOn w:val="a0"/>
    <w:rsid w:val="00E534CC"/>
    <w:rPr>
      <w:vertAlign w:val="superscript"/>
    </w:rPr>
  </w:style>
  <w:style w:type="paragraph" w:customStyle="1" w:styleId="ConsPlusNormal">
    <w:name w:val="ConsPlusNormal"/>
    <w:rsid w:val="00897B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3B322D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30380"/>
  </w:style>
  <w:style w:type="paragraph" w:styleId="af0">
    <w:name w:val="No Spacing"/>
    <w:qFormat/>
    <w:rsid w:val="006E54FB"/>
  </w:style>
  <w:style w:type="character" w:styleId="af1">
    <w:name w:val="Hyperlink"/>
    <w:basedOn w:val="a0"/>
    <w:uiPriority w:val="99"/>
    <w:unhideWhenUsed/>
    <w:rsid w:val="00885786"/>
    <w:rPr>
      <w:color w:val="0000FF"/>
      <w:u w:val="single"/>
    </w:rPr>
  </w:style>
  <w:style w:type="paragraph" w:styleId="af2">
    <w:name w:val="Title"/>
    <w:basedOn w:val="a"/>
    <w:qFormat/>
    <w:rsid w:val="007D1BCF"/>
    <w:pPr>
      <w:autoSpaceDE w:val="0"/>
      <w:autoSpaceDN w:val="0"/>
      <w:spacing w:line="360" w:lineRule="exact"/>
      <w:ind w:firstLine="720"/>
      <w:jc w:val="center"/>
    </w:pPr>
    <w:rPr>
      <w:sz w:val="28"/>
      <w:szCs w:val="28"/>
    </w:rPr>
  </w:style>
  <w:style w:type="paragraph" w:styleId="20">
    <w:name w:val="Body Text Indent 2"/>
    <w:basedOn w:val="a"/>
    <w:rsid w:val="007D1BCF"/>
    <w:pPr>
      <w:spacing w:after="120" w:line="480" w:lineRule="auto"/>
      <w:ind w:left="283"/>
    </w:pPr>
  </w:style>
  <w:style w:type="character" w:customStyle="1" w:styleId="ConsNonformat">
    <w:name w:val="ConsNonformat Знак"/>
    <w:basedOn w:val="a0"/>
    <w:link w:val="ConsNonformat0"/>
    <w:locked/>
    <w:rsid w:val="004E74B8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rsid w:val="004E7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787643"/>
    <w:pPr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92065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07EA-39AA-45DE-B589-CD110BB8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Контролером-ревизором Ачинского районного Совета депутатов Шандуровой Т</vt:lpstr>
    </vt:vector>
  </TitlesOfParts>
  <Company>2</Company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Контролером-ревизором Ачинского районного Совета депутатов Шандуровой Т</dc:title>
  <dc:creator>1</dc:creator>
  <cp:lastModifiedBy>админ</cp:lastModifiedBy>
  <cp:revision>2</cp:revision>
  <cp:lastPrinted>2020-04-30T08:07:00Z</cp:lastPrinted>
  <dcterms:created xsi:type="dcterms:W3CDTF">2023-04-05T06:12:00Z</dcterms:created>
  <dcterms:modified xsi:type="dcterms:W3CDTF">2023-04-05T06:12:00Z</dcterms:modified>
</cp:coreProperties>
</file>